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BB" w:rsidRDefault="007D17FC" w:rsidP="004A201B">
      <w:pPr>
        <w:jc w:val="center"/>
        <w:rPr>
          <w:b/>
          <w:color w:val="1F497D"/>
          <w:sz w:val="48"/>
        </w:rPr>
      </w:pPr>
      <w:bookmarkStart w:id="0" w:name="_GoBack"/>
      <w:r w:rsidRPr="00DC1E53">
        <w:rPr>
          <w:b/>
          <w:color w:val="1F497D"/>
          <w:sz w:val="48"/>
        </w:rPr>
        <w:t xml:space="preserve">General </w:t>
      </w:r>
      <w:r w:rsidR="00844FBB" w:rsidRPr="00DC1E53">
        <w:rPr>
          <w:b/>
          <w:color w:val="1F497D"/>
          <w:sz w:val="48"/>
        </w:rPr>
        <w:t>Guide for shipping project related materials to GenScript</w:t>
      </w:r>
      <w:r w:rsidR="004A201B">
        <w:rPr>
          <w:b/>
          <w:color w:val="1F497D"/>
          <w:sz w:val="48"/>
        </w:rPr>
        <w:t xml:space="preserve"> USA</w:t>
      </w:r>
    </w:p>
    <w:p w:rsidR="00D55350" w:rsidRPr="00DC1E53" w:rsidRDefault="00D55350" w:rsidP="00844FBB">
      <w:pPr>
        <w:rPr>
          <w:b/>
          <w:sz w:val="44"/>
        </w:rPr>
      </w:pPr>
    </w:p>
    <w:p w:rsidR="00C07F45" w:rsidRDefault="004A201B" w:rsidP="00C07F45">
      <w:pPr>
        <w:jc w:val="center"/>
        <w:rPr>
          <w:b/>
          <w:color w:val="1F497D" w:themeColor="text2"/>
          <w:sz w:val="40"/>
        </w:rPr>
      </w:pPr>
      <w:r w:rsidRPr="00780F4E">
        <w:rPr>
          <w:rFonts w:eastAsia="PMingLiU"/>
          <w:noProof/>
        </w:rPr>
        <w:drawing>
          <wp:inline distT="0" distB="0" distL="0" distR="0">
            <wp:extent cx="9569302" cy="5358809"/>
            <wp:effectExtent l="57150" t="38100" r="0" b="1333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07F45">
        <w:rPr>
          <w:b/>
          <w:color w:val="1F497D" w:themeColor="text2"/>
          <w:sz w:val="40"/>
        </w:rPr>
        <w:br w:type="page"/>
      </w:r>
    </w:p>
    <w:p w:rsidR="00DB5907" w:rsidRPr="00623A65" w:rsidRDefault="00DB5907" w:rsidP="00DB5907">
      <w:pPr>
        <w:jc w:val="center"/>
        <w:rPr>
          <w:rFonts w:eastAsia="PMingLiU"/>
          <w:b/>
          <w:color w:val="1F497D" w:themeColor="text2"/>
          <w:sz w:val="40"/>
          <w:lang w:eastAsia="zh-TW"/>
        </w:rPr>
      </w:pPr>
      <w:r w:rsidRPr="00623A65">
        <w:rPr>
          <w:b/>
          <w:color w:val="1F497D" w:themeColor="text2"/>
          <w:sz w:val="40"/>
        </w:rPr>
        <w:lastRenderedPageBreak/>
        <w:t>Material</w:t>
      </w:r>
      <w:r w:rsidR="00F30FA8">
        <w:rPr>
          <w:rFonts w:hint="eastAsia"/>
          <w:b/>
          <w:color w:val="1F497D" w:themeColor="text2"/>
          <w:sz w:val="40"/>
        </w:rPr>
        <w:t xml:space="preserve"> </w:t>
      </w:r>
      <w:r w:rsidR="00DC1E53">
        <w:rPr>
          <w:rFonts w:eastAsiaTheme="minorEastAsia"/>
          <w:b/>
          <w:color w:val="1F497D" w:themeColor="text2"/>
          <w:sz w:val="40"/>
          <w:lang w:eastAsia="zh-TW"/>
        </w:rPr>
        <w:t>Shipping</w:t>
      </w:r>
      <w:r w:rsidR="00F30FA8">
        <w:rPr>
          <w:rFonts w:hint="eastAsia"/>
          <w:b/>
          <w:color w:val="1F497D" w:themeColor="text2"/>
          <w:sz w:val="40"/>
        </w:rPr>
        <w:t xml:space="preserve"> </w:t>
      </w:r>
      <w:r w:rsidRPr="00623A65">
        <w:rPr>
          <w:b/>
          <w:color w:val="1F497D" w:themeColor="text2"/>
          <w:sz w:val="40"/>
        </w:rPr>
        <w:t>Form</w:t>
      </w:r>
      <w:r w:rsidR="00F30FA8">
        <w:rPr>
          <w:rFonts w:hint="eastAsia"/>
          <w:b/>
          <w:color w:val="1F497D" w:themeColor="text2"/>
          <w:sz w:val="40"/>
        </w:rPr>
        <w:t xml:space="preserve"> </w:t>
      </w:r>
      <w:r w:rsidR="00786AD2">
        <w:rPr>
          <w:b/>
          <w:color w:val="1F497D" w:themeColor="text2"/>
          <w:sz w:val="40"/>
        </w:rPr>
        <w:t>GenScript</w:t>
      </w:r>
      <w:r w:rsidR="00F30FA8">
        <w:rPr>
          <w:rFonts w:hint="eastAsia"/>
          <w:b/>
          <w:color w:val="1F497D" w:themeColor="text2"/>
          <w:sz w:val="40"/>
        </w:rPr>
        <w:t xml:space="preserve"> </w:t>
      </w:r>
      <w:r w:rsidR="004A201B">
        <w:rPr>
          <w:b/>
          <w:color w:val="1F497D" w:themeColor="text2"/>
          <w:sz w:val="40"/>
        </w:rPr>
        <w:t>USA</w:t>
      </w:r>
    </w:p>
    <w:p w:rsidR="00DB5907" w:rsidRPr="00DB5907" w:rsidRDefault="005137A5" w:rsidP="005137A5">
      <w:pPr>
        <w:jc w:val="center"/>
        <w:rPr>
          <w:rFonts w:eastAsia="PMingLiU"/>
          <w:b/>
          <w:sz w:val="32"/>
          <w:lang w:eastAsia="zh-TW"/>
        </w:rPr>
      </w:pPr>
      <w:r w:rsidRPr="00DB5907">
        <w:rPr>
          <w:b/>
          <w:sz w:val="28"/>
        </w:rPr>
        <w:t>(Use this form when you ship order related materials to GenScript)</w:t>
      </w:r>
    </w:p>
    <w:tbl>
      <w:tblPr>
        <w:tblStyle w:val="TableGrid"/>
        <w:tblW w:w="16203" w:type="dxa"/>
        <w:tblInd w:w="-34" w:type="dxa"/>
        <w:tblLayout w:type="fixed"/>
        <w:tblLook w:val="04A0" w:firstRow="1" w:lastRow="0" w:firstColumn="1" w:lastColumn="0" w:noHBand="0" w:noVBand="1"/>
      </w:tblPr>
      <w:tblGrid>
        <w:gridCol w:w="903"/>
        <w:gridCol w:w="1224"/>
        <w:gridCol w:w="2126"/>
        <w:gridCol w:w="1559"/>
        <w:gridCol w:w="1134"/>
        <w:gridCol w:w="1276"/>
        <w:gridCol w:w="1276"/>
        <w:gridCol w:w="709"/>
        <w:gridCol w:w="1134"/>
        <w:gridCol w:w="1134"/>
        <w:gridCol w:w="1134"/>
        <w:gridCol w:w="992"/>
        <w:gridCol w:w="1602"/>
      </w:tblGrid>
      <w:tr w:rsidR="006A63FB" w:rsidRPr="00CF4DC6" w:rsidTr="0033523F">
        <w:trPr>
          <w:trHeight w:val="594"/>
        </w:trPr>
        <w:tc>
          <w:tcPr>
            <w:tcW w:w="903" w:type="dxa"/>
          </w:tcPr>
          <w:p w:rsidR="006A63FB" w:rsidRPr="00210BA6" w:rsidRDefault="006A63FB" w:rsidP="00EF3FD8">
            <w:pPr>
              <w:pStyle w:val="ListParagraph"/>
              <w:rPr>
                <w:bCs/>
                <w:sz w:val="20"/>
                <w:szCs w:val="20"/>
              </w:rPr>
            </w:pPr>
            <w:bookmarkStart w:id="1" w:name="RANGE!A1:K18"/>
            <w:bookmarkEnd w:id="1"/>
          </w:p>
        </w:tc>
        <w:tc>
          <w:tcPr>
            <w:tcW w:w="1224" w:type="dxa"/>
          </w:tcPr>
          <w:p w:rsidR="006A63FB" w:rsidRPr="00210BA6" w:rsidRDefault="006A63FB" w:rsidP="00EF3FD8">
            <w:pPr>
              <w:pStyle w:val="ListParagraph"/>
              <w:rPr>
                <w:bCs/>
                <w:sz w:val="20"/>
                <w:szCs w:val="20"/>
              </w:rPr>
            </w:pPr>
          </w:p>
        </w:tc>
        <w:tc>
          <w:tcPr>
            <w:tcW w:w="14076" w:type="dxa"/>
            <w:gridSpan w:val="11"/>
          </w:tcPr>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Please fill in this table, print and attach a copy with your</w:t>
            </w:r>
            <w:r w:rsidR="00AC4F81">
              <w:rPr>
                <w:rFonts w:hint="eastAsia"/>
                <w:bCs/>
                <w:sz w:val="20"/>
                <w:szCs w:val="20"/>
              </w:rPr>
              <w:t xml:space="preserve"> </w:t>
            </w:r>
            <w:r w:rsidRPr="00210BA6">
              <w:rPr>
                <w:bCs/>
                <w:sz w:val="20"/>
                <w:szCs w:val="20"/>
              </w:rPr>
              <w:t>package</w:t>
            </w:r>
            <w:r w:rsidR="00AC4F81">
              <w:rPr>
                <w:rFonts w:hint="eastAsia"/>
                <w:bCs/>
                <w:sz w:val="20"/>
                <w:szCs w:val="20"/>
              </w:rPr>
              <w:t xml:space="preserve"> </w:t>
            </w:r>
            <w:r w:rsidRPr="00210BA6">
              <w:rPr>
                <w:bCs/>
                <w:sz w:val="20"/>
                <w:szCs w:val="20"/>
              </w:rPr>
              <w:t xml:space="preserve">to GenScript. </w:t>
            </w:r>
          </w:p>
          <w:p w:rsidR="006A63FB" w:rsidRPr="00210BA6" w:rsidRDefault="006A63FB" w:rsidP="0033523F">
            <w:pPr>
              <w:pStyle w:val="ListParagraph"/>
              <w:numPr>
                <w:ilvl w:val="0"/>
                <w:numId w:val="1"/>
              </w:numPr>
              <w:rPr>
                <w:bCs/>
                <w:sz w:val="20"/>
                <w:szCs w:val="20"/>
              </w:rPr>
            </w:pPr>
            <w:r w:rsidRPr="00210BA6">
              <w:rPr>
                <w:bCs/>
                <w:sz w:val="20"/>
                <w:szCs w:val="20"/>
              </w:rPr>
              <w:t xml:space="preserve">To facilitate receiving of material, you may also email a copy of the table to your technical account manager when you make the shipment. </w:t>
            </w:r>
          </w:p>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Columns marked with “</w:t>
            </w:r>
            <w:r>
              <w:rPr>
                <w:bCs/>
                <w:sz w:val="20"/>
                <w:szCs w:val="20"/>
              </w:rPr>
              <w:t>*</w:t>
            </w:r>
            <w:r w:rsidRPr="00210BA6">
              <w:rPr>
                <w:bCs/>
                <w:sz w:val="20"/>
                <w:szCs w:val="20"/>
              </w:rPr>
              <w:t>”are required info.</w:t>
            </w:r>
          </w:p>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Attention,</w:t>
            </w:r>
            <w:r w:rsidR="00AC4F81">
              <w:rPr>
                <w:rFonts w:hint="eastAsia"/>
                <w:bCs/>
                <w:sz w:val="20"/>
                <w:szCs w:val="20"/>
              </w:rPr>
              <w:t xml:space="preserve"> </w:t>
            </w:r>
            <w:r w:rsidRPr="00210BA6">
              <w:rPr>
                <w:bCs/>
                <w:sz w:val="20"/>
                <w:szCs w:val="20"/>
              </w:rPr>
              <w:t>if this form is missing from your package or improperly filled, your order may be delayed due to failure in receiving the material on time.</w:t>
            </w:r>
          </w:p>
          <w:p w:rsidR="006A63FB" w:rsidRPr="00741046" w:rsidRDefault="006A63FB" w:rsidP="0033523F">
            <w:pPr>
              <w:rPr>
                <w:rFonts w:eastAsiaTheme="minorEastAsia"/>
                <w:b/>
                <w:bCs/>
                <w:lang w:eastAsia="zh-TW"/>
              </w:rPr>
            </w:pPr>
          </w:p>
        </w:tc>
      </w:tr>
      <w:tr w:rsidR="006A63FB" w:rsidRPr="00DB5907" w:rsidTr="0033523F">
        <w:trPr>
          <w:trHeight w:val="874"/>
        </w:trPr>
        <w:tc>
          <w:tcPr>
            <w:tcW w:w="903"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 </w:t>
            </w:r>
          </w:p>
        </w:tc>
        <w:tc>
          <w:tcPr>
            <w:tcW w:w="1224" w:type="dxa"/>
            <w:shd w:val="clear" w:color="auto" w:fill="B6DDE8" w:themeFill="accent5" w:themeFillTint="66"/>
            <w:hideMark/>
          </w:tcPr>
          <w:p w:rsidR="006A63FB" w:rsidRPr="00DB5907" w:rsidRDefault="006A63FB" w:rsidP="0033523F">
            <w:pPr>
              <w:jc w:val="left"/>
              <w:rPr>
                <w:b/>
                <w:bCs/>
                <w:szCs w:val="24"/>
              </w:rPr>
            </w:pPr>
            <w:r w:rsidRPr="00DB5907">
              <w:rPr>
                <w:b/>
                <w:bCs/>
                <w:szCs w:val="24"/>
              </w:rPr>
              <w:t>Order/ quotation number*</w:t>
            </w:r>
          </w:p>
        </w:tc>
        <w:tc>
          <w:tcPr>
            <w:tcW w:w="2126" w:type="dxa"/>
            <w:shd w:val="clear" w:color="auto" w:fill="B6DDE8" w:themeFill="accent5" w:themeFillTint="66"/>
          </w:tcPr>
          <w:p w:rsidR="006A63FB" w:rsidRDefault="006A63FB" w:rsidP="0033523F">
            <w:pPr>
              <w:jc w:val="left"/>
              <w:rPr>
                <w:b/>
                <w:szCs w:val="24"/>
              </w:rPr>
            </w:pPr>
            <w:r>
              <w:rPr>
                <w:b/>
                <w:szCs w:val="24"/>
              </w:rPr>
              <w:t>P</w:t>
            </w:r>
            <w:r>
              <w:rPr>
                <w:rFonts w:hint="eastAsia"/>
                <w:b/>
                <w:szCs w:val="24"/>
              </w:rPr>
              <w:t>roject type:</w:t>
            </w:r>
          </w:p>
          <w:p w:rsidR="006A63FB" w:rsidRPr="00DB5907" w:rsidRDefault="006A63FB" w:rsidP="0033523F">
            <w:pPr>
              <w:jc w:val="left"/>
              <w:rPr>
                <w:b/>
                <w:szCs w:val="24"/>
              </w:rPr>
            </w:pPr>
          </w:p>
        </w:tc>
        <w:tc>
          <w:tcPr>
            <w:tcW w:w="1559" w:type="dxa"/>
            <w:shd w:val="clear" w:color="auto" w:fill="B6DDE8" w:themeFill="accent5" w:themeFillTint="66"/>
          </w:tcPr>
          <w:p w:rsidR="006A63FB" w:rsidRPr="00DB5907" w:rsidRDefault="006A63FB" w:rsidP="0033523F">
            <w:pPr>
              <w:jc w:val="left"/>
              <w:rPr>
                <w:b/>
                <w:szCs w:val="24"/>
              </w:rPr>
            </w:pPr>
            <w:r>
              <w:rPr>
                <w:b/>
                <w:szCs w:val="24"/>
              </w:rPr>
              <w:t>P</w:t>
            </w:r>
            <w:r>
              <w:rPr>
                <w:rFonts w:hint="eastAsia"/>
                <w:b/>
                <w:szCs w:val="24"/>
              </w:rPr>
              <w:t>roject Name (* for FTE projects)</w:t>
            </w:r>
          </w:p>
        </w:tc>
        <w:tc>
          <w:tcPr>
            <w:tcW w:w="1134" w:type="dxa"/>
            <w:shd w:val="clear" w:color="auto" w:fill="B6DDE8" w:themeFill="accent5" w:themeFillTint="66"/>
            <w:hideMark/>
          </w:tcPr>
          <w:p w:rsidR="006A63FB" w:rsidRPr="00DB5907" w:rsidRDefault="006A63FB" w:rsidP="0033523F">
            <w:pPr>
              <w:jc w:val="left"/>
              <w:rPr>
                <w:b/>
                <w:szCs w:val="24"/>
              </w:rPr>
            </w:pPr>
            <w:r w:rsidRPr="00DB5907">
              <w:rPr>
                <w:b/>
                <w:szCs w:val="24"/>
              </w:rPr>
              <w:t>GenScript contact</w:t>
            </w:r>
          </w:p>
        </w:tc>
        <w:tc>
          <w:tcPr>
            <w:tcW w:w="1276" w:type="dxa"/>
            <w:shd w:val="clear" w:color="auto" w:fill="B6DDE8" w:themeFill="accent5" w:themeFillTint="66"/>
            <w:hideMark/>
          </w:tcPr>
          <w:p w:rsidR="006A63FB" w:rsidRPr="00DB5907" w:rsidRDefault="006A63FB" w:rsidP="0033523F">
            <w:pPr>
              <w:jc w:val="left"/>
              <w:rPr>
                <w:b/>
                <w:bCs/>
                <w:szCs w:val="24"/>
              </w:rPr>
            </w:pPr>
            <w:r w:rsidRPr="00DB5907">
              <w:rPr>
                <w:b/>
                <w:bCs/>
                <w:szCs w:val="24"/>
              </w:rPr>
              <w:t>Shipping Item Name*</w:t>
            </w:r>
          </w:p>
        </w:tc>
        <w:tc>
          <w:tcPr>
            <w:tcW w:w="1276" w:type="dxa"/>
            <w:shd w:val="clear" w:color="auto" w:fill="B6DDE8" w:themeFill="accent5" w:themeFillTint="66"/>
            <w:hideMark/>
          </w:tcPr>
          <w:p w:rsidR="006A63FB" w:rsidRPr="00522A42" w:rsidRDefault="006A63FB" w:rsidP="0033523F">
            <w:pPr>
              <w:jc w:val="left"/>
              <w:rPr>
                <w:rFonts w:eastAsiaTheme="minorEastAsia"/>
                <w:b/>
                <w:szCs w:val="24"/>
                <w:lang w:eastAsia="zh-TW"/>
              </w:rPr>
            </w:pPr>
            <w:r>
              <w:rPr>
                <w:rFonts w:eastAsiaTheme="minorEastAsia" w:hint="eastAsia"/>
                <w:b/>
                <w:szCs w:val="24"/>
                <w:lang w:eastAsia="zh-TW"/>
              </w:rPr>
              <w:t>Category</w:t>
            </w:r>
          </w:p>
        </w:tc>
        <w:tc>
          <w:tcPr>
            <w:tcW w:w="709" w:type="dxa"/>
            <w:shd w:val="clear" w:color="auto" w:fill="B6DDE8" w:themeFill="accent5" w:themeFillTint="66"/>
            <w:hideMark/>
          </w:tcPr>
          <w:p w:rsidR="006A63FB" w:rsidRPr="00DB5907" w:rsidRDefault="006A63FB" w:rsidP="0033523F">
            <w:pPr>
              <w:jc w:val="left"/>
              <w:rPr>
                <w:b/>
                <w:bCs/>
                <w:szCs w:val="24"/>
              </w:rPr>
            </w:pPr>
            <w:r w:rsidRPr="00DB5907">
              <w:rPr>
                <w:b/>
                <w:bCs/>
                <w:szCs w:val="24"/>
              </w:rPr>
              <w:t>Size*</w:t>
            </w:r>
          </w:p>
        </w:tc>
        <w:tc>
          <w:tcPr>
            <w:tcW w:w="1134"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Quantity*</w:t>
            </w:r>
          </w:p>
        </w:tc>
        <w:tc>
          <w:tcPr>
            <w:tcW w:w="1134"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Shipping condition*</w:t>
            </w:r>
          </w:p>
        </w:tc>
        <w:tc>
          <w:tcPr>
            <w:tcW w:w="1134" w:type="dxa"/>
            <w:shd w:val="clear" w:color="auto" w:fill="B6DDE8" w:themeFill="accent5" w:themeFillTint="66"/>
            <w:hideMark/>
          </w:tcPr>
          <w:p w:rsidR="006A63FB" w:rsidRPr="00DB5907" w:rsidRDefault="006A63FB" w:rsidP="0033523F">
            <w:pPr>
              <w:jc w:val="left"/>
              <w:rPr>
                <w:b/>
                <w:bCs/>
                <w:szCs w:val="24"/>
              </w:rPr>
            </w:pPr>
            <w:r w:rsidRPr="00DB5907">
              <w:rPr>
                <w:b/>
                <w:bCs/>
                <w:szCs w:val="24"/>
              </w:rPr>
              <w:t>Storage condition*</w:t>
            </w:r>
          </w:p>
        </w:tc>
        <w:tc>
          <w:tcPr>
            <w:tcW w:w="992" w:type="dxa"/>
            <w:shd w:val="clear" w:color="auto" w:fill="B6DDE8" w:themeFill="accent5" w:themeFillTint="66"/>
            <w:hideMark/>
          </w:tcPr>
          <w:p w:rsidR="006A63FB" w:rsidRPr="00DB5907" w:rsidRDefault="006A63FB" w:rsidP="0033523F">
            <w:pPr>
              <w:jc w:val="left"/>
              <w:rPr>
                <w:b/>
                <w:szCs w:val="24"/>
              </w:rPr>
            </w:pPr>
            <w:r w:rsidRPr="00DB5907">
              <w:rPr>
                <w:b/>
                <w:szCs w:val="24"/>
              </w:rPr>
              <w:t>Notes</w:t>
            </w:r>
          </w:p>
        </w:tc>
        <w:tc>
          <w:tcPr>
            <w:tcW w:w="1602" w:type="dxa"/>
            <w:shd w:val="clear" w:color="auto" w:fill="B6DDE8" w:themeFill="accent5" w:themeFillTint="66"/>
            <w:hideMark/>
          </w:tcPr>
          <w:p w:rsidR="006A63FB" w:rsidRPr="00BB0109" w:rsidRDefault="006A63FB" w:rsidP="0033523F">
            <w:pPr>
              <w:jc w:val="left"/>
              <w:rPr>
                <w:b/>
                <w:szCs w:val="24"/>
              </w:rPr>
            </w:pPr>
            <w:r w:rsidRPr="00DB5907">
              <w:rPr>
                <w:b/>
                <w:szCs w:val="24"/>
              </w:rPr>
              <w:t>Sender's email</w:t>
            </w:r>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Order 268329</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Dina Ma</w:t>
            </w:r>
          </w:p>
        </w:tc>
        <w:tc>
          <w:tcPr>
            <w:tcW w:w="1276" w:type="dxa"/>
            <w:hideMark/>
          </w:tcPr>
          <w:p w:rsidR="006A63FB" w:rsidRPr="00CF4DC6" w:rsidRDefault="006A63FB" w:rsidP="0033523F">
            <w:pPr>
              <w:jc w:val="left"/>
              <w:rPr>
                <w:b/>
                <w:bCs/>
                <w:sz w:val="20"/>
              </w:rPr>
            </w:pPr>
            <w:r w:rsidRPr="00CF4DC6">
              <w:rPr>
                <w:b/>
                <w:bCs/>
                <w:sz w:val="20"/>
              </w:rPr>
              <w:t>CG Suspension</w:t>
            </w:r>
          </w:p>
        </w:tc>
        <w:tc>
          <w:tcPr>
            <w:tcW w:w="1276" w:type="dxa"/>
            <w:hideMark/>
          </w:tcPr>
          <w:p w:rsidR="006A63FB" w:rsidRPr="00CF4DC6" w:rsidRDefault="006A63FB" w:rsidP="0033523F">
            <w:pPr>
              <w:jc w:val="left"/>
              <w:rPr>
                <w:sz w:val="20"/>
              </w:rPr>
            </w:pPr>
            <w:r w:rsidRPr="00CF4DC6">
              <w:rPr>
                <w:sz w:val="20"/>
              </w:rPr>
              <w:t>Cell line</w:t>
            </w:r>
          </w:p>
        </w:tc>
        <w:tc>
          <w:tcPr>
            <w:tcW w:w="709" w:type="dxa"/>
            <w:hideMark/>
          </w:tcPr>
          <w:p w:rsidR="006A63FB" w:rsidRPr="00CF4DC6" w:rsidRDefault="006A63FB" w:rsidP="0033523F">
            <w:pPr>
              <w:jc w:val="left"/>
              <w:rPr>
                <w:b/>
                <w:bCs/>
                <w:sz w:val="20"/>
              </w:rPr>
            </w:pPr>
            <w:r w:rsidRPr="00CF4DC6">
              <w:rPr>
                <w:b/>
                <w:bCs/>
                <w:sz w:val="20"/>
              </w:rPr>
              <w:t>1ml</w:t>
            </w:r>
          </w:p>
        </w:tc>
        <w:tc>
          <w:tcPr>
            <w:tcW w:w="1134" w:type="dxa"/>
            <w:hideMark/>
          </w:tcPr>
          <w:p w:rsidR="006A63FB" w:rsidRPr="00CF4DC6" w:rsidRDefault="006A63FB" w:rsidP="0033523F">
            <w:pPr>
              <w:jc w:val="left"/>
              <w:rPr>
                <w:b/>
                <w:bCs/>
                <w:sz w:val="20"/>
              </w:rPr>
            </w:pPr>
            <w:r w:rsidRPr="00CF4DC6">
              <w:rPr>
                <w:b/>
                <w:bCs/>
                <w:sz w:val="20"/>
              </w:rPr>
              <w:t>2</w:t>
            </w:r>
          </w:p>
        </w:tc>
        <w:tc>
          <w:tcPr>
            <w:tcW w:w="1134" w:type="dxa"/>
            <w:hideMark/>
          </w:tcPr>
          <w:p w:rsidR="006A63FB" w:rsidRPr="00CF4DC6" w:rsidRDefault="006A63FB" w:rsidP="0033523F">
            <w:pPr>
              <w:jc w:val="left"/>
              <w:rPr>
                <w:b/>
                <w:bCs/>
                <w:sz w:val="20"/>
              </w:rPr>
            </w:pPr>
            <w:r w:rsidRPr="00CF4DC6">
              <w:rPr>
                <w:b/>
                <w:bCs/>
                <w:sz w:val="20"/>
              </w:rPr>
              <w:t>Dry ice</w:t>
            </w:r>
          </w:p>
        </w:tc>
        <w:tc>
          <w:tcPr>
            <w:tcW w:w="1134" w:type="dxa"/>
            <w:hideMark/>
          </w:tcPr>
          <w:p w:rsidR="006A63FB" w:rsidRPr="000E2C72" w:rsidRDefault="006A63FB" w:rsidP="0033523F">
            <w:pPr>
              <w:jc w:val="left"/>
              <w:rPr>
                <w:b/>
                <w:bCs/>
                <w:sz w:val="20"/>
                <w:szCs w:val="20"/>
              </w:rPr>
            </w:pPr>
            <w:r w:rsidRPr="000E2C72">
              <w:rPr>
                <w:b/>
                <w:bCs/>
                <w:sz w:val="20"/>
                <w:szCs w:val="20"/>
              </w:rPr>
              <w:t>Liquid nitrogen</w:t>
            </w:r>
          </w:p>
        </w:tc>
        <w:tc>
          <w:tcPr>
            <w:tcW w:w="992" w:type="dxa"/>
            <w:hideMark/>
          </w:tcPr>
          <w:p w:rsidR="006A63FB" w:rsidRPr="00CF4DC6" w:rsidRDefault="006A63FB" w:rsidP="0033523F">
            <w:pPr>
              <w:jc w:val="left"/>
              <w:rPr>
                <w:sz w:val="20"/>
              </w:rPr>
            </w:pPr>
            <w:r w:rsidRPr="00CF4DC6">
              <w:rPr>
                <w:sz w:val="20"/>
              </w:rPr>
              <w:t> </w:t>
            </w:r>
          </w:p>
        </w:tc>
        <w:tc>
          <w:tcPr>
            <w:tcW w:w="1602" w:type="dxa"/>
            <w:hideMark/>
          </w:tcPr>
          <w:p w:rsidR="006A63FB" w:rsidRPr="00CF4DC6" w:rsidRDefault="004020A9" w:rsidP="0033523F">
            <w:pPr>
              <w:jc w:val="left"/>
              <w:rPr>
                <w:sz w:val="20"/>
                <w:u w:val="single"/>
              </w:rPr>
            </w:pPr>
            <w:hyperlink r:id="rId13" w:history="1">
              <w:r w:rsidR="006A63FB" w:rsidRPr="00CF4DC6">
                <w:rPr>
                  <w:rStyle w:val="Hyperlink"/>
                  <w:sz w:val="20"/>
                </w:rPr>
                <w:t>abc@def.edu</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Order 270213</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Maggie Li</w:t>
            </w:r>
          </w:p>
        </w:tc>
        <w:tc>
          <w:tcPr>
            <w:tcW w:w="1276" w:type="dxa"/>
            <w:hideMark/>
          </w:tcPr>
          <w:p w:rsidR="006A63FB" w:rsidRPr="00CF4DC6" w:rsidRDefault="006A63FB" w:rsidP="0033523F">
            <w:pPr>
              <w:jc w:val="left"/>
              <w:rPr>
                <w:b/>
                <w:bCs/>
                <w:sz w:val="20"/>
              </w:rPr>
            </w:pPr>
            <w:r w:rsidRPr="00CF4DC6">
              <w:rPr>
                <w:b/>
                <w:bCs/>
                <w:sz w:val="20"/>
              </w:rPr>
              <w:t>pTest-GST</w:t>
            </w:r>
          </w:p>
        </w:tc>
        <w:tc>
          <w:tcPr>
            <w:tcW w:w="1276" w:type="dxa"/>
            <w:hideMark/>
          </w:tcPr>
          <w:p w:rsidR="006A63FB" w:rsidRPr="00CF4DC6" w:rsidRDefault="006A63FB" w:rsidP="0033523F">
            <w:pPr>
              <w:jc w:val="left"/>
              <w:rPr>
                <w:sz w:val="20"/>
              </w:rPr>
            </w:pPr>
            <w:r w:rsidRPr="00CF4DC6">
              <w:rPr>
                <w:sz w:val="20"/>
              </w:rPr>
              <w:t>Baculovirus</w:t>
            </w:r>
          </w:p>
        </w:tc>
        <w:tc>
          <w:tcPr>
            <w:tcW w:w="709" w:type="dxa"/>
            <w:hideMark/>
          </w:tcPr>
          <w:p w:rsidR="006A63FB" w:rsidRPr="00CF4DC6" w:rsidRDefault="006A63FB" w:rsidP="0033523F">
            <w:pPr>
              <w:jc w:val="left"/>
              <w:rPr>
                <w:b/>
                <w:bCs/>
                <w:sz w:val="20"/>
              </w:rPr>
            </w:pPr>
            <w:r w:rsidRPr="00CF4DC6">
              <w:rPr>
                <w:b/>
                <w:bCs/>
                <w:sz w:val="20"/>
              </w:rPr>
              <w:t>3ml</w:t>
            </w:r>
          </w:p>
        </w:tc>
        <w:tc>
          <w:tcPr>
            <w:tcW w:w="1134" w:type="dxa"/>
            <w:hideMark/>
          </w:tcPr>
          <w:p w:rsidR="006A63FB" w:rsidRPr="00CF4DC6" w:rsidRDefault="006A63FB" w:rsidP="0033523F">
            <w:pPr>
              <w:jc w:val="left"/>
              <w:rPr>
                <w:b/>
                <w:bCs/>
                <w:sz w:val="20"/>
              </w:rPr>
            </w:pPr>
            <w:r w:rsidRPr="00CF4DC6">
              <w:rPr>
                <w:b/>
                <w:bCs/>
                <w:sz w:val="20"/>
              </w:rPr>
              <w:t>1</w:t>
            </w:r>
          </w:p>
        </w:tc>
        <w:tc>
          <w:tcPr>
            <w:tcW w:w="1134" w:type="dxa"/>
            <w:hideMark/>
          </w:tcPr>
          <w:p w:rsidR="006A63FB" w:rsidRPr="00CF4DC6" w:rsidRDefault="006A63FB" w:rsidP="0033523F">
            <w:pPr>
              <w:jc w:val="left"/>
              <w:rPr>
                <w:b/>
                <w:bCs/>
                <w:sz w:val="20"/>
              </w:rPr>
            </w:pPr>
            <w:r w:rsidRPr="00CF4DC6">
              <w:rPr>
                <w:b/>
                <w:bCs/>
                <w:sz w:val="20"/>
              </w:rPr>
              <w:t>4 degree</w:t>
            </w:r>
          </w:p>
        </w:tc>
        <w:tc>
          <w:tcPr>
            <w:tcW w:w="1134" w:type="dxa"/>
            <w:hideMark/>
          </w:tcPr>
          <w:p w:rsidR="006A63FB" w:rsidRPr="00CF4DC6" w:rsidRDefault="006A63FB" w:rsidP="0033523F">
            <w:pPr>
              <w:jc w:val="left"/>
              <w:rPr>
                <w:b/>
                <w:bCs/>
                <w:sz w:val="20"/>
              </w:rPr>
            </w:pPr>
            <w:r w:rsidRPr="00CF4DC6">
              <w:rPr>
                <w:b/>
                <w:bCs/>
                <w:sz w:val="20"/>
              </w:rPr>
              <w:t>Fridge</w:t>
            </w:r>
          </w:p>
        </w:tc>
        <w:tc>
          <w:tcPr>
            <w:tcW w:w="992" w:type="dxa"/>
            <w:hideMark/>
          </w:tcPr>
          <w:p w:rsidR="006A63FB" w:rsidRPr="00CF4DC6" w:rsidRDefault="006A63FB" w:rsidP="0033523F">
            <w:pPr>
              <w:jc w:val="left"/>
              <w:rPr>
                <w:sz w:val="20"/>
              </w:rPr>
            </w:pPr>
            <w:r w:rsidRPr="00CF4DC6">
              <w:rPr>
                <w:sz w:val="20"/>
              </w:rPr>
              <w:t>DO NOT freeze!</w:t>
            </w:r>
          </w:p>
        </w:tc>
        <w:tc>
          <w:tcPr>
            <w:tcW w:w="1602" w:type="dxa"/>
            <w:hideMark/>
          </w:tcPr>
          <w:p w:rsidR="006A63FB" w:rsidRPr="00CF4DC6" w:rsidRDefault="004020A9" w:rsidP="0033523F">
            <w:pPr>
              <w:jc w:val="left"/>
              <w:rPr>
                <w:sz w:val="20"/>
                <w:u w:val="single"/>
              </w:rPr>
            </w:pPr>
            <w:hyperlink r:id="rId14" w:history="1">
              <w:r w:rsidR="006A63FB" w:rsidRPr="00CF4DC6">
                <w:rPr>
                  <w:rStyle w:val="Hyperlink"/>
                  <w:sz w:val="20"/>
                </w:rPr>
                <w:t>abc@def.org</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Quote 1086102</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Jack Wu</w:t>
            </w:r>
          </w:p>
        </w:tc>
        <w:tc>
          <w:tcPr>
            <w:tcW w:w="1276" w:type="dxa"/>
            <w:hideMark/>
          </w:tcPr>
          <w:p w:rsidR="006A63FB" w:rsidRPr="00CF4DC6" w:rsidRDefault="006A63FB" w:rsidP="0033523F">
            <w:pPr>
              <w:jc w:val="left"/>
              <w:rPr>
                <w:b/>
                <w:bCs/>
                <w:sz w:val="20"/>
              </w:rPr>
            </w:pPr>
            <w:r w:rsidRPr="00CF4DC6">
              <w:rPr>
                <w:b/>
                <w:bCs/>
                <w:sz w:val="20"/>
              </w:rPr>
              <w:t>pcDNA3.1+</w:t>
            </w:r>
          </w:p>
        </w:tc>
        <w:tc>
          <w:tcPr>
            <w:tcW w:w="1276" w:type="dxa"/>
            <w:hideMark/>
          </w:tcPr>
          <w:p w:rsidR="006A63FB" w:rsidRPr="00CF4DC6" w:rsidRDefault="006A63FB" w:rsidP="0033523F">
            <w:pPr>
              <w:jc w:val="left"/>
              <w:rPr>
                <w:sz w:val="20"/>
              </w:rPr>
            </w:pPr>
            <w:r w:rsidRPr="00CF4DC6">
              <w:rPr>
                <w:sz w:val="20"/>
              </w:rPr>
              <w:t>Plasmid DNA</w:t>
            </w:r>
          </w:p>
        </w:tc>
        <w:tc>
          <w:tcPr>
            <w:tcW w:w="709" w:type="dxa"/>
            <w:hideMark/>
          </w:tcPr>
          <w:p w:rsidR="006A63FB" w:rsidRPr="00CF4DC6" w:rsidRDefault="006A63FB" w:rsidP="0033523F">
            <w:pPr>
              <w:jc w:val="left"/>
              <w:rPr>
                <w:b/>
                <w:bCs/>
                <w:sz w:val="20"/>
              </w:rPr>
            </w:pPr>
            <w:r w:rsidRPr="00CF4DC6">
              <w:rPr>
                <w:b/>
                <w:bCs/>
                <w:sz w:val="20"/>
              </w:rPr>
              <w:t>10ul</w:t>
            </w:r>
          </w:p>
        </w:tc>
        <w:tc>
          <w:tcPr>
            <w:tcW w:w="1134" w:type="dxa"/>
            <w:hideMark/>
          </w:tcPr>
          <w:p w:rsidR="006A63FB" w:rsidRPr="00CF4DC6" w:rsidRDefault="006A63FB" w:rsidP="0033523F">
            <w:pPr>
              <w:jc w:val="left"/>
              <w:rPr>
                <w:b/>
                <w:bCs/>
                <w:sz w:val="20"/>
              </w:rPr>
            </w:pPr>
            <w:r w:rsidRPr="00CF4DC6">
              <w:rPr>
                <w:b/>
                <w:bCs/>
                <w:sz w:val="20"/>
              </w:rPr>
              <w:t>1</w:t>
            </w:r>
          </w:p>
        </w:tc>
        <w:tc>
          <w:tcPr>
            <w:tcW w:w="1134" w:type="dxa"/>
            <w:hideMark/>
          </w:tcPr>
          <w:p w:rsidR="006A63FB" w:rsidRPr="00522A42" w:rsidRDefault="006A63FB" w:rsidP="0033523F">
            <w:pPr>
              <w:jc w:val="left"/>
              <w:rPr>
                <w:rFonts w:eastAsiaTheme="minorEastAsia"/>
                <w:b/>
                <w:bCs/>
                <w:sz w:val="20"/>
                <w:lang w:eastAsia="zh-TW"/>
              </w:rPr>
            </w:pPr>
            <w:r>
              <w:rPr>
                <w:rFonts w:eastAsiaTheme="minorEastAsia" w:hint="eastAsia"/>
                <w:b/>
                <w:bCs/>
                <w:sz w:val="20"/>
                <w:lang w:eastAsia="zh-TW"/>
              </w:rPr>
              <w:t>RT</w:t>
            </w:r>
          </w:p>
        </w:tc>
        <w:tc>
          <w:tcPr>
            <w:tcW w:w="1134" w:type="dxa"/>
            <w:hideMark/>
          </w:tcPr>
          <w:p w:rsidR="006A63FB" w:rsidRPr="00CF4DC6" w:rsidRDefault="006A63FB" w:rsidP="0033523F">
            <w:pPr>
              <w:jc w:val="left"/>
              <w:rPr>
                <w:b/>
                <w:bCs/>
                <w:sz w:val="20"/>
              </w:rPr>
            </w:pPr>
            <w:r w:rsidRPr="00CF4DC6">
              <w:rPr>
                <w:b/>
                <w:bCs/>
                <w:sz w:val="20"/>
              </w:rPr>
              <w:t>-20 degree</w:t>
            </w:r>
          </w:p>
        </w:tc>
        <w:tc>
          <w:tcPr>
            <w:tcW w:w="992" w:type="dxa"/>
            <w:hideMark/>
          </w:tcPr>
          <w:p w:rsidR="006A63FB" w:rsidRPr="00CF4DC6" w:rsidRDefault="006A63FB" w:rsidP="0033523F">
            <w:pPr>
              <w:jc w:val="left"/>
              <w:rPr>
                <w:sz w:val="20"/>
              </w:rPr>
            </w:pPr>
            <w:r w:rsidRPr="00CF4DC6">
              <w:rPr>
                <w:sz w:val="20"/>
              </w:rPr>
              <w:t>100ng/ul</w:t>
            </w:r>
          </w:p>
        </w:tc>
        <w:tc>
          <w:tcPr>
            <w:tcW w:w="1602" w:type="dxa"/>
            <w:hideMark/>
          </w:tcPr>
          <w:p w:rsidR="006A63FB" w:rsidRPr="00CF4DC6" w:rsidRDefault="004020A9" w:rsidP="0033523F">
            <w:pPr>
              <w:jc w:val="left"/>
              <w:rPr>
                <w:sz w:val="20"/>
                <w:u w:val="single"/>
              </w:rPr>
            </w:pPr>
            <w:hyperlink r:id="rId15" w:history="1">
              <w:r w:rsidR="006A63FB" w:rsidRPr="00CF4DC6">
                <w:rPr>
                  <w:rStyle w:val="Hyperlink"/>
                  <w:sz w:val="20"/>
                </w:rPr>
                <w:t>abc@def.com</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p>
        </w:tc>
        <w:tc>
          <w:tcPr>
            <w:tcW w:w="2126" w:type="dxa"/>
          </w:tcPr>
          <w:p w:rsidR="006A63FB" w:rsidRPr="006463B4" w:rsidRDefault="006A63FB" w:rsidP="0033523F">
            <w:pPr>
              <w:jc w:val="left"/>
              <w:rPr>
                <w:sz w:val="20"/>
              </w:rPr>
            </w:pPr>
            <w:r w:rsidRPr="006463B4">
              <w:rPr>
                <w:szCs w:val="24"/>
              </w:rPr>
              <w:t>F</w:t>
            </w:r>
            <w:r w:rsidRPr="006463B4">
              <w:rPr>
                <w:rFonts w:hint="eastAsia"/>
                <w:szCs w:val="24"/>
              </w:rPr>
              <w:t>ull time equivalent (FTE)</w:t>
            </w:r>
          </w:p>
        </w:tc>
        <w:tc>
          <w:tcPr>
            <w:tcW w:w="1559" w:type="dxa"/>
          </w:tcPr>
          <w:p w:rsidR="006A63FB" w:rsidRPr="00CF4DC6" w:rsidRDefault="006A63FB" w:rsidP="0033523F">
            <w:pPr>
              <w:jc w:val="left"/>
              <w:rPr>
                <w:sz w:val="20"/>
              </w:rPr>
            </w:pPr>
            <w:r>
              <w:rPr>
                <w:rFonts w:hint="eastAsia"/>
                <w:sz w:val="20"/>
              </w:rPr>
              <w:t>P53 mutation project</w:t>
            </w:r>
          </w:p>
        </w:tc>
        <w:tc>
          <w:tcPr>
            <w:tcW w:w="1134" w:type="dxa"/>
            <w:hideMark/>
          </w:tcPr>
          <w:p w:rsidR="006A63FB" w:rsidRPr="00CF4DC6" w:rsidRDefault="006A63FB" w:rsidP="0033523F">
            <w:pPr>
              <w:jc w:val="left"/>
              <w:rPr>
                <w:sz w:val="20"/>
              </w:rPr>
            </w:pPr>
            <w:r w:rsidRPr="00CF4DC6">
              <w:rPr>
                <w:sz w:val="20"/>
              </w:rPr>
              <w:t>Kathy Ling</w:t>
            </w:r>
          </w:p>
        </w:tc>
        <w:tc>
          <w:tcPr>
            <w:tcW w:w="1276" w:type="dxa"/>
            <w:hideMark/>
          </w:tcPr>
          <w:p w:rsidR="006A63FB" w:rsidRPr="00CF4DC6" w:rsidRDefault="006A63FB" w:rsidP="0033523F">
            <w:pPr>
              <w:jc w:val="left"/>
              <w:rPr>
                <w:b/>
                <w:bCs/>
                <w:sz w:val="20"/>
              </w:rPr>
            </w:pPr>
            <w:r>
              <w:rPr>
                <w:b/>
                <w:bCs/>
                <w:sz w:val="20"/>
              </w:rPr>
              <w:t>P53-truncated</w:t>
            </w:r>
          </w:p>
        </w:tc>
        <w:tc>
          <w:tcPr>
            <w:tcW w:w="1276" w:type="dxa"/>
            <w:hideMark/>
          </w:tcPr>
          <w:p w:rsidR="006A63FB" w:rsidRPr="00CF4DC6" w:rsidRDefault="006A63FB" w:rsidP="0033523F">
            <w:pPr>
              <w:jc w:val="left"/>
              <w:rPr>
                <w:sz w:val="20"/>
              </w:rPr>
            </w:pPr>
            <w:r w:rsidRPr="00CF4DC6">
              <w:rPr>
                <w:sz w:val="20"/>
              </w:rPr>
              <w:t>Protein</w:t>
            </w:r>
          </w:p>
        </w:tc>
        <w:tc>
          <w:tcPr>
            <w:tcW w:w="709" w:type="dxa"/>
            <w:hideMark/>
          </w:tcPr>
          <w:p w:rsidR="006A63FB" w:rsidRPr="00CF4DC6" w:rsidRDefault="006A63FB" w:rsidP="0033523F">
            <w:pPr>
              <w:jc w:val="left"/>
              <w:rPr>
                <w:b/>
                <w:bCs/>
                <w:sz w:val="20"/>
              </w:rPr>
            </w:pPr>
            <w:r w:rsidRPr="00CF4DC6">
              <w:rPr>
                <w:b/>
                <w:bCs/>
                <w:sz w:val="20"/>
              </w:rPr>
              <w:t>1.5ml</w:t>
            </w:r>
          </w:p>
        </w:tc>
        <w:tc>
          <w:tcPr>
            <w:tcW w:w="1134" w:type="dxa"/>
            <w:hideMark/>
          </w:tcPr>
          <w:p w:rsidR="006A63FB" w:rsidRPr="00CF4DC6" w:rsidRDefault="006A63FB" w:rsidP="0033523F">
            <w:pPr>
              <w:jc w:val="left"/>
              <w:rPr>
                <w:b/>
                <w:bCs/>
                <w:sz w:val="20"/>
              </w:rPr>
            </w:pPr>
            <w:r w:rsidRPr="00CF4DC6">
              <w:rPr>
                <w:b/>
                <w:bCs/>
                <w:sz w:val="20"/>
              </w:rPr>
              <w:t>2</w:t>
            </w:r>
          </w:p>
        </w:tc>
        <w:tc>
          <w:tcPr>
            <w:tcW w:w="1134" w:type="dxa"/>
            <w:hideMark/>
          </w:tcPr>
          <w:p w:rsidR="006A63FB" w:rsidRPr="00CF4DC6" w:rsidRDefault="006A63FB" w:rsidP="0033523F">
            <w:pPr>
              <w:jc w:val="left"/>
              <w:rPr>
                <w:b/>
                <w:bCs/>
                <w:sz w:val="20"/>
              </w:rPr>
            </w:pPr>
            <w:r w:rsidRPr="00CF4DC6">
              <w:rPr>
                <w:b/>
                <w:bCs/>
                <w:sz w:val="20"/>
              </w:rPr>
              <w:t>Dry ice</w:t>
            </w:r>
          </w:p>
        </w:tc>
        <w:tc>
          <w:tcPr>
            <w:tcW w:w="1134" w:type="dxa"/>
            <w:hideMark/>
          </w:tcPr>
          <w:p w:rsidR="006A63FB" w:rsidRPr="00CF4DC6" w:rsidRDefault="006A63FB" w:rsidP="0033523F">
            <w:pPr>
              <w:jc w:val="left"/>
              <w:rPr>
                <w:b/>
                <w:bCs/>
                <w:sz w:val="20"/>
              </w:rPr>
            </w:pPr>
            <w:r w:rsidRPr="00CF4DC6">
              <w:rPr>
                <w:b/>
                <w:bCs/>
                <w:sz w:val="20"/>
              </w:rPr>
              <w:t>-80 degree</w:t>
            </w:r>
          </w:p>
        </w:tc>
        <w:tc>
          <w:tcPr>
            <w:tcW w:w="992" w:type="dxa"/>
            <w:hideMark/>
          </w:tcPr>
          <w:p w:rsidR="006A63FB" w:rsidRPr="00CF4DC6" w:rsidRDefault="006A63FB" w:rsidP="0033523F">
            <w:pPr>
              <w:jc w:val="left"/>
              <w:rPr>
                <w:sz w:val="20"/>
              </w:rPr>
            </w:pPr>
            <w:r w:rsidRPr="00CF4DC6">
              <w:rPr>
                <w:sz w:val="20"/>
              </w:rPr>
              <w:t>1mg/ml</w:t>
            </w:r>
          </w:p>
        </w:tc>
        <w:tc>
          <w:tcPr>
            <w:tcW w:w="1602" w:type="dxa"/>
            <w:hideMark/>
          </w:tcPr>
          <w:p w:rsidR="006A63FB" w:rsidRPr="00CF4DC6" w:rsidRDefault="004020A9" w:rsidP="0033523F">
            <w:pPr>
              <w:jc w:val="left"/>
              <w:rPr>
                <w:sz w:val="20"/>
                <w:u w:val="single"/>
              </w:rPr>
            </w:pPr>
            <w:hyperlink r:id="rId16" w:history="1">
              <w:r w:rsidR="006A63FB" w:rsidRPr="00CF4DC6">
                <w:rPr>
                  <w:rStyle w:val="Hyperlink"/>
                  <w:sz w:val="20"/>
                </w:rPr>
                <w:t>abc@ghi.com</w:t>
              </w:r>
            </w:hyperlink>
          </w:p>
        </w:tc>
      </w:tr>
      <w:tr w:rsidR="0088213D" w:rsidRPr="00CF4DC6" w:rsidTr="00A219D2">
        <w:trPr>
          <w:trHeight w:val="548"/>
        </w:trPr>
        <w:tc>
          <w:tcPr>
            <w:tcW w:w="903" w:type="dxa"/>
            <w:hideMark/>
          </w:tcPr>
          <w:p w:rsidR="0088213D" w:rsidRPr="00CF4DC6" w:rsidRDefault="0088213D" w:rsidP="0033523F">
            <w:pPr>
              <w:jc w:val="left"/>
            </w:pPr>
            <w:r w:rsidRPr="00CF4DC6">
              <w:t> </w:t>
            </w:r>
          </w:p>
        </w:tc>
        <w:tc>
          <w:tcPr>
            <w:tcW w:w="1224" w:type="dxa"/>
          </w:tcPr>
          <w:p w:rsidR="0088213D" w:rsidRPr="0088213D" w:rsidRDefault="0088213D" w:rsidP="0033523F">
            <w:pPr>
              <w:jc w:val="left"/>
              <w:rPr>
                <w:b/>
                <w:bCs/>
                <w:sz w:val="20"/>
              </w:rPr>
            </w:pPr>
          </w:p>
        </w:tc>
        <w:tc>
          <w:tcPr>
            <w:tcW w:w="2126" w:type="dxa"/>
          </w:tcPr>
          <w:p w:rsidR="0088213D" w:rsidRPr="00CF4DC6" w:rsidRDefault="0088213D" w:rsidP="0033523F">
            <w:pPr>
              <w:jc w:val="left"/>
            </w:pPr>
          </w:p>
        </w:tc>
        <w:tc>
          <w:tcPr>
            <w:tcW w:w="1559" w:type="dxa"/>
          </w:tcPr>
          <w:p w:rsidR="0088213D" w:rsidRPr="00CF4DC6" w:rsidRDefault="0088213D" w:rsidP="00B43D61">
            <w:pPr>
              <w:jc w:val="left"/>
            </w:pPr>
          </w:p>
        </w:tc>
        <w:tc>
          <w:tcPr>
            <w:tcW w:w="1134" w:type="dxa"/>
          </w:tcPr>
          <w:p w:rsidR="0088213D" w:rsidRPr="00CF4DC6" w:rsidRDefault="0088213D" w:rsidP="0033523F">
            <w:pPr>
              <w:jc w:val="left"/>
            </w:pPr>
          </w:p>
        </w:tc>
        <w:tc>
          <w:tcPr>
            <w:tcW w:w="1276" w:type="dxa"/>
          </w:tcPr>
          <w:p w:rsidR="0088213D" w:rsidRPr="00CF4DC6" w:rsidRDefault="0088213D" w:rsidP="0033523F">
            <w:pPr>
              <w:jc w:val="left"/>
            </w:pPr>
          </w:p>
        </w:tc>
        <w:tc>
          <w:tcPr>
            <w:tcW w:w="1276" w:type="dxa"/>
          </w:tcPr>
          <w:p w:rsidR="0088213D" w:rsidRPr="00CF4DC6" w:rsidRDefault="0088213D" w:rsidP="0033523F">
            <w:pPr>
              <w:jc w:val="left"/>
            </w:pPr>
          </w:p>
        </w:tc>
        <w:tc>
          <w:tcPr>
            <w:tcW w:w="709" w:type="dxa"/>
          </w:tcPr>
          <w:p w:rsidR="0088213D" w:rsidRPr="00CF4DC6" w:rsidRDefault="0088213D" w:rsidP="0033523F">
            <w:pPr>
              <w:jc w:val="left"/>
            </w:pPr>
          </w:p>
        </w:tc>
        <w:tc>
          <w:tcPr>
            <w:tcW w:w="1134" w:type="dxa"/>
          </w:tcPr>
          <w:p w:rsidR="0088213D" w:rsidRPr="00CF4DC6" w:rsidRDefault="0088213D" w:rsidP="0033523F">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33523F">
            <w:pPr>
              <w:jc w:val="left"/>
            </w:pPr>
          </w:p>
        </w:tc>
        <w:tc>
          <w:tcPr>
            <w:tcW w:w="1602" w:type="dxa"/>
          </w:tcPr>
          <w:p w:rsidR="0088213D" w:rsidRPr="0088213D" w:rsidRDefault="0088213D" w:rsidP="0033523F">
            <w:pPr>
              <w:jc w:val="left"/>
              <w:rPr>
                <w:rStyle w:val="Hyperlink"/>
                <w:sz w:val="20"/>
              </w:rPr>
            </w:pPr>
          </w:p>
        </w:tc>
      </w:tr>
      <w:tr w:rsidR="0088213D" w:rsidRPr="00CF4DC6" w:rsidTr="00A219D2">
        <w:trPr>
          <w:trHeight w:val="548"/>
        </w:trPr>
        <w:tc>
          <w:tcPr>
            <w:tcW w:w="903" w:type="dxa"/>
            <w:hideMark/>
          </w:tcPr>
          <w:p w:rsidR="0088213D" w:rsidRPr="00CF4DC6" w:rsidRDefault="0088213D" w:rsidP="0033523F">
            <w:pPr>
              <w:jc w:val="left"/>
            </w:pPr>
            <w:r w:rsidRPr="00CF4DC6">
              <w:t> </w:t>
            </w:r>
          </w:p>
        </w:tc>
        <w:tc>
          <w:tcPr>
            <w:tcW w:w="1224" w:type="dxa"/>
          </w:tcPr>
          <w:p w:rsidR="0088213D" w:rsidRPr="0088213D" w:rsidRDefault="0088213D" w:rsidP="00B43D61">
            <w:pPr>
              <w:jc w:val="left"/>
              <w:rPr>
                <w:b/>
                <w:bCs/>
                <w:sz w:val="20"/>
              </w:rPr>
            </w:pPr>
          </w:p>
        </w:tc>
        <w:tc>
          <w:tcPr>
            <w:tcW w:w="2126" w:type="dxa"/>
          </w:tcPr>
          <w:p w:rsidR="0088213D" w:rsidRPr="00CF4DC6" w:rsidRDefault="0088213D" w:rsidP="00B43D61">
            <w:pPr>
              <w:jc w:val="left"/>
            </w:pPr>
          </w:p>
        </w:tc>
        <w:tc>
          <w:tcPr>
            <w:tcW w:w="1559" w:type="dxa"/>
          </w:tcPr>
          <w:p w:rsidR="0088213D" w:rsidRPr="00CF4DC6" w:rsidRDefault="0088213D" w:rsidP="00B43D61">
            <w:pPr>
              <w:jc w:val="left"/>
            </w:pPr>
          </w:p>
        </w:tc>
        <w:tc>
          <w:tcPr>
            <w:tcW w:w="1134" w:type="dxa"/>
          </w:tcPr>
          <w:p w:rsidR="0088213D" w:rsidRPr="00CF4DC6" w:rsidRDefault="0088213D" w:rsidP="00B43D61">
            <w:pPr>
              <w:jc w:val="left"/>
            </w:pPr>
          </w:p>
        </w:tc>
        <w:tc>
          <w:tcPr>
            <w:tcW w:w="1276" w:type="dxa"/>
          </w:tcPr>
          <w:p w:rsidR="0088213D" w:rsidRPr="00CF4DC6" w:rsidRDefault="0088213D" w:rsidP="0033523F">
            <w:pPr>
              <w:jc w:val="left"/>
            </w:pPr>
          </w:p>
        </w:tc>
        <w:tc>
          <w:tcPr>
            <w:tcW w:w="1276" w:type="dxa"/>
          </w:tcPr>
          <w:p w:rsidR="0088213D" w:rsidRPr="00CF4DC6" w:rsidRDefault="0088213D" w:rsidP="0033523F">
            <w:pPr>
              <w:jc w:val="left"/>
            </w:pPr>
          </w:p>
        </w:tc>
        <w:tc>
          <w:tcPr>
            <w:tcW w:w="709" w:type="dxa"/>
          </w:tcPr>
          <w:p w:rsidR="0088213D" w:rsidRPr="00CF4DC6" w:rsidRDefault="0088213D" w:rsidP="0033523F">
            <w:pPr>
              <w:jc w:val="left"/>
            </w:pPr>
          </w:p>
        </w:tc>
        <w:tc>
          <w:tcPr>
            <w:tcW w:w="1134" w:type="dxa"/>
          </w:tcPr>
          <w:p w:rsidR="0088213D" w:rsidRPr="00CF4DC6" w:rsidRDefault="0088213D" w:rsidP="0033523F">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33523F">
            <w:pPr>
              <w:jc w:val="left"/>
            </w:pPr>
          </w:p>
        </w:tc>
        <w:tc>
          <w:tcPr>
            <w:tcW w:w="1602" w:type="dxa"/>
          </w:tcPr>
          <w:p w:rsidR="0088213D" w:rsidRPr="0088213D" w:rsidRDefault="0088213D" w:rsidP="00B43D61">
            <w:pPr>
              <w:jc w:val="left"/>
              <w:rPr>
                <w:rStyle w:val="Hyperlink"/>
                <w:sz w:val="20"/>
              </w:rPr>
            </w:pPr>
          </w:p>
        </w:tc>
      </w:tr>
      <w:tr w:rsidR="0088213D" w:rsidRPr="00CF4DC6" w:rsidTr="00A219D2">
        <w:trPr>
          <w:trHeight w:val="548"/>
        </w:trPr>
        <w:tc>
          <w:tcPr>
            <w:tcW w:w="903" w:type="dxa"/>
            <w:hideMark/>
          </w:tcPr>
          <w:p w:rsidR="0088213D" w:rsidRPr="00CF4DC6" w:rsidRDefault="0088213D" w:rsidP="0033523F">
            <w:pPr>
              <w:jc w:val="left"/>
            </w:pPr>
            <w:r w:rsidRPr="00CF4DC6">
              <w:t> </w:t>
            </w:r>
          </w:p>
        </w:tc>
        <w:tc>
          <w:tcPr>
            <w:tcW w:w="1224" w:type="dxa"/>
          </w:tcPr>
          <w:p w:rsidR="0088213D" w:rsidRPr="0088213D" w:rsidRDefault="0088213D" w:rsidP="00B43D61">
            <w:pPr>
              <w:jc w:val="left"/>
              <w:rPr>
                <w:b/>
                <w:bCs/>
                <w:sz w:val="20"/>
              </w:rPr>
            </w:pPr>
          </w:p>
        </w:tc>
        <w:tc>
          <w:tcPr>
            <w:tcW w:w="2126" w:type="dxa"/>
          </w:tcPr>
          <w:p w:rsidR="0088213D" w:rsidRPr="00CF4DC6" w:rsidRDefault="0088213D" w:rsidP="00B43D61">
            <w:pPr>
              <w:jc w:val="left"/>
            </w:pPr>
          </w:p>
        </w:tc>
        <w:tc>
          <w:tcPr>
            <w:tcW w:w="1559" w:type="dxa"/>
          </w:tcPr>
          <w:p w:rsidR="0088213D" w:rsidRPr="00CF4DC6" w:rsidRDefault="0088213D" w:rsidP="00B43D61">
            <w:pPr>
              <w:jc w:val="left"/>
            </w:pPr>
          </w:p>
        </w:tc>
        <w:tc>
          <w:tcPr>
            <w:tcW w:w="1134" w:type="dxa"/>
          </w:tcPr>
          <w:p w:rsidR="0088213D" w:rsidRPr="00CF4DC6" w:rsidRDefault="0088213D" w:rsidP="00B43D61">
            <w:pPr>
              <w:jc w:val="left"/>
            </w:pPr>
          </w:p>
        </w:tc>
        <w:tc>
          <w:tcPr>
            <w:tcW w:w="1276" w:type="dxa"/>
          </w:tcPr>
          <w:p w:rsidR="0088213D" w:rsidRPr="00CF4DC6" w:rsidRDefault="0088213D" w:rsidP="0033523F">
            <w:pPr>
              <w:jc w:val="left"/>
            </w:pPr>
          </w:p>
        </w:tc>
        <w:tc>
          <w:tcPr>
            <w:tcW w:w="1276" w:type="dxa"/>
          </w:tcPr>
          <w:p w:rsidR="0088213D" w:rsidRPr="00CF4DC6" w:rsidRDefault="0088213D" w:rsidP="0033523F">
            <w:pPr>
              <w:jc w:val="left"/>
            </w:pPr>
          </w:p>
        </w:tc>
        <w:tc>
          <w:tcPr>
            <w:tcW w:w="709" w:type="dxa"/>
          </w:tcPr>
          <w:p w:rsidR="0088213D" w:rsidRPr="00CF4DC6" w:rsidRDefault="0088213D" w:rsidP="0033523F">
            <w:pPr>
              <w:jc w:val="left"/>
            </w:pPr>
          </w:p>
        </w:tc>
        <w:tc>
          <w:tcPr>
            <w:tcW w:w="1134" w:type="dxa"/>
          </w:tcPr>
          <w:p w:rsidR="0088213D" w:rsidRPr="00CF4DC6" w:rsidRDefault="0088213D" w:rsidP="0033523F">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33523F">
            <w:pPr>
              <w:jc w:val="left"/>
            </w:pPr>
          </w:p>
        </w:tc>
        <w:tc>
          <w:tcPr>
            <w:tcW w:w="1602" w:type="dxa"/>
          </w:tcPr>
          <w:p w:rsidR="0088213D" w:rsidRPr="0088213D" w:rsidRDefault="0088213D" w:rsidP="00B43D61">
            <w:pPr>
              <w:jc w:val="left"/>
              <w:rPr>
                <w:rStyle w:val="Hyperlink"/>
                <w:sz w:val="20"/>
              </w:rPr>
            </w:pPr>
          </w:p>
        </w:tc>
      </w:tr>
      <w:tr w:rsidR="0088213D" w:rsidRPr="00CF4DC6" w:rsidTr="0033523F">
        <w:trPr>
          <w:trHeight w:val="548"/>
        </w:trPr>
        <w:tc>
          <w:tcPr>
            <w:tcW w:w="903" w:type="dxa"/>
          </w:tcPr>
          <w:p w:rsidR="0088213D" w:rsidRPr="00CF4DC6" w:rsidRDefault="0088213D" w:rsidP="0033523F">
            <w:pPr>
              <w:jc w:val="left"/>
            </w:pPr>
          </w:p>
        </w:tc>
        <w:tc>
          <w:tcPr>
            <w:tcW w:w="1224" w:type="dxa"/>
          </w:tcPr>
          <w:p w:rsidR="0088213D" w:rsidRPr="0088213D" w:rsidRDefault="0088213D" w:rsidP="00B43D61">
            <w:pPr>
              <w:jc w:val="left"/>
              <w:rPr>
                <w:b/>
                <w:bCs/>
                <w:sz w:val="20"/>
              </w:rPr>
            </w:pPr>
          </w:p>
        </w:tc>
        <w:tc>
          <w:tcPr>
            <w:tcW w:w="2126" w:type="dxa"/>
          </w:tcPr>
          <w:p w:rsidR="0088213D" w:rsidRPr="00CF4DC6" w:rsidRDefault="0088213D" w:rsidP="00B43D61">
            <w:pPr>
              <w:jc w:val="left"/>
            </w:pPr>
          </w:p>
        </w:tc>
        <w:tc>
          <w:tcPr>
            <w:tcW w:w="1559" w:type="dxa"/>
          </w:tcPr>
          <w:p w:rsidR="0088213D" w:rsidRPr="00CF4DC6" w:rsidRDefault="0088213D" w:rsidP="00B43D61">
            <w:pPr>
              <w:jc w:val="left"/>
            </w:pPr>
          </w:p>
        </w:tc>
        <w:tc>
          <w:tcPr>
            <w:tcW w:w="1134" w:type="dxa"/>
          </w:tcPr>
          <w:p w:rsidR="0088213D" w:rsidRPr="00CF4DC6" w:rsidRDefault="0088213D" w:rsidP="00B43D61">
            <w:pPr>
              <w:jc w:val="left"/>
            </w:pPr>
          </w:p>
        </w:tc>
        <w:tc>
          <w:tcPr>
            <w:tcW w:w="1276" w:type="dxa"/>
          </w:tcPr>
          <w:p w:rsidR="0088213D" w:rsidRPr="00CF4DC6" w:rsidRDefault="0088213D" w:rsidP="0033523F">
            <w:pPr>
              <w:jc w:val="left"/>
            </w:pPr>
          </w:p>
        </w:tc>
        <w:tc>
          <w:tcPr>
            <w:tcW w:w="1276" w:type="dxa"/>
          </w:tcPr>
          <w:p w:rsidR="0088213D" w:rsidRPr="00CF4DC6" w:rsidRDefault="0088213D" w:rsidP="0033523F">
            <w:pPr>
              <w:jc w:val="left"/>
            </w:pPr>
          </w:p>
        </w:tc>
        <w:tc>
          <w:tcPr>
            <w:tcW w:w="709" w:type="dxa"/>
          </w:tcPr>
          <w:p w:rsidR="0088213D" w:rsidRPr="00CF4DC6" w:rsidRDefault="0088213D" w:rsidP="0033523F">
            <w:pPr>
              <w:jc w:val="left"/>
            </w:pPr>
          </w:p>
        </w:tc>
        <w:tc>
          <w:tcPr>
            <w:tcW w:w="1134" w:type="dxa"/>
          </w:tcPr>
          <w:p w:rsidR="0088213D" w:rsidRPr="00CF4DC6" w:rsidRDefault="0088213D" w:rsidP="0033523F">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33523F">
            <w:pPr>
              <w:jc w:val="left"/>
            </w:pPr>
          </w:p>
        </w:tc>
        <w:tc>
          <w:tcPr>
            <w:tcW w:w="1602" w:type="dxa"/>
          </w:tcPr>
          <w:p w:rsidR="0088213D" w:rsidRPr="0088213D" w:rsidRDefault="0088213D" w:rsidP="00B43D61">
            <w:pPr>
              <w:jc w:val="left"/>
              <w:rPr>
                <w:rStyle w:val="Hyperlink"/>
                <w:sz w:val="20"/>
              </w:rPr>
            </w:pPr>
          </w:p>
        </w:tc>
      </w:tr>
      <w:tr w:rsidR="0088213D" w:rsidRPr="00CF4DC6" w:rsidTr="00B43D61">
        <w:trPr>
          <w:trHeight w:val="548"/>
        </w:trPr>
        <w:tc>
          <w:tcPr>
            <w:tcW w:w="903" w:type="dxa"/>
          </w:tcPr>
          <w:p w:rsidR="0088213D" w:rsidRDefault="0088213D" w:rsidP="00B43D61">
            <w:pPr>
              <w:jc w:val="left"/>
            </w:pPr>
          </w:p>
        </w:tc>
        <w:tc>
          <w:tcPr>
            <w:tcW w:w="1224" w:type="dxa"/>
          </w:tcPr>
          <w:p w:rsidR="0088213D" w:rsidRPr="0088213D" w:rsidRDefault="0088213D" w:rsidP="00B43D61">
            <w:pPr>
              <w:jc w:val="left"/>
              <w:rPr>
                <w:b/>
                <w:bCs/>
                <w:sz w:val="20"/>
              </w:rPr>
            </w:pPr>
          </w:p>
        </w:tc>
        <w:tc>
          <w:tcPr>
            <w:tcW w:w="2126" w:type="dxa"/>
          </w:tcPr>
          <w:p w:rsidR="0088213D" w:rsidRPr="00CF4DC6" w:rsidRDefault="0088213D" w:rsidP="00B43D61">
            <w:pPr>
              <w:jc w:val="left"/>
            </w:pPr>
          </w:p>
        </w:tc>
        <w:tc>
          <w:tcPr>
            <w:tcW w:w="1559" w:type="dxa"/>
          </w:tcPr>
          <w:p w:rsidR="0088213D" w:rsidRPr="00CF4DC6" w:rsidRDefault="0088213D" w:rsidP="00B43D61">
            <w:pPr>
              <w:jc w:val="left"/>
            </w:pPr>
          </w:p>
        </w:tc>
        <w:tc>
          <w:tcPr>
            <w:tcW w:w="1134" w:type="dxa"/>
          </w:tcPr>
          <w:p w:rsidR="0088213D" w:rsidRPr="00CF4DC6" w:rsidRDefault="0088213D" w:rsidP="00B43D61">
            <w:pPr>
              <w:jc w:val="left"/>
            </w:pPr>
          </w:p>
        </w:tc>
        <w:tc>
          <w:tcPr>
            <w:tcW w:w="1276" w:type="dxa"/>
          </w:tcPr>
          <w:p w:rsidR="0088213D" w:rsidRPr="00CF4DC6" w:rsidRDefault="0088213D" w:rsidP="00B43D61">
            <w:pPr>
              <w:jc w:val="left"/>
            </w:pPr>
          </w:p>
        </w:tc>
        <w:tc>
          <w:tcPr>
            <w:tcW w:w="1276" w:type="dxa"/>
          </w:tcPr>
          <w:p w:rsidR="0088213D" w:rsidRPr="00CF4DC6" w:rsidRDefault="0088213D" w:rsidP="00B43D61">
            <w:pPr>
              <w:jc w:val="left"/>
            </w:pPr>
          </w:p>
        </w:tc>
        <w:tc>
          <w:tcPr>
            <w:tcW w:w="709" w:type="dxa"/>
          </w:tcPr>
          <w:p w:rsidR="0088213D" w:rsidRPr="00CF4DC6" w:rsidRDefault="0088213D" w:rsidP="00B43D61">
            <w:pPr>
              <w:jc w:val="left"/>
            </w:pPr>
          </w:p>
        </w:tc>
        <w:tc>
          <w:tcPr>
            <w:tcW w:w="1134" w:type="dxa"/>
          </w:tcPr>
          <w:p w:rsidR="0088213D" w:rsidRPr="00CF4DC6" w:rsidRDefault="0088213D" w:rsidP="00B43D61">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B43D61">
            <w:pPr>
              <w:jc w:val="left"/>
            </w:pPr>
          </w:p>
        </w:tc>
        <w:tc>
          <w:tcPr>
            <w:tcW w:w="1602" w:type="dxa"/>
          </w:tcPr>
          <w:p w:rsidR="0088213D" w:rsidRPr="0088213D" w:rsidRDefault="0088213D" w:rsidP="00B43D61">
            <w:pPr>
              <w:jc w:val="left"/>
              <w:rPr>
                <w:rStyle w:val="Hyperlink"/>
                <w:sz w:val="20"/>
              </w:rPr>
            </w:pPr>
          </w:p>
        </w:tc>
      </w:tr>
      <w:tr w:rsidR="0088213D" w:rsidRPr="00CF4DC6" w:rsidTr="00B43D61">
        <w:trPr>
          <w:trHeight w:val="548"/>
        </w:trPr>
        <w:tc>
          <w:tcPr>
            <w:tcW w:w="903" w:type="dxa"/>
          </w:tcPr>
          <w:p w:rsidR="0088213D" w:rsidRDefault="0088213D" w:rsidP="00B43D61">
            <w:pPr>
              <w:jc w:val="left"/>
            </w:pPr>
          </w:p>
        </w:tc>
        <w:tc>
          <w:tcPr>
            <w:tcW w:w="1224" w:type="dxa"/>
          </w:tcPr>
          <w:p w:rsidR="0088213D" w:rsidRPr="0088213D" w:rsidRDefault="0088213D" w:rsidP="00B43D61">
            <w:pPr>
              <w:jc w:val="left"/>
              <w:rPr>
                <w:b/>
                <w:bCs/>
                <w:sz w:val="20"/>
              </w:rPr>
            </w:pPr>
          </w:p>
        </w:tc>
        <w:tc>
          <w:tcPr>
            <w:tcW w:w="2126" w:type="dxa"/>
          </w:tcPr>
          <w:p w:rsidR="0088213D" w:rsidRPr="00CF4DC6" w:rsidRDefault="0088213D" w:rsidP="00B43D61">
            <w:pPr>
              <w:jc w:val="left"/>
            </w:pPr>
          </w:p>
        </w:tc>
        <w:tc>
          <w:tcPr>
            <w:tcW w:w="1559" w:type="dxa"/>
          </w:tcPr>
          <w:p w:rsidR="0088213D" w:rsidRPr="00CF4DC6" w:rsidRDefault="0088213D" w:rsidP="00B43D61">
            <w:pPr>
              <w:jc w:val="left"/>
            </w:pPr>
          </w:p>
        </w:tc>
        <w:tc>
          <w:tcPr>
            <w:tcW w:w="1134" w:type="dxa"/>
          </w:tcPr>
          <w:p w:rsidR="0088213D" w:rsidRPr="00CF4DC6" w:rsidRDefault="0088213D" w:rsidP="00B43D61">
            <w:pPr>
              <w:jc w:val="left"/>
            </w:pPr>
          </w:p>
        </w:tc>
        <w:tc>
          <w:tcPr>
            <w:tcW w:w="1276" w:type="dxa"/>
          </w:tcPr>
          <w:p w:rsidR="0088213D" w:rsidRDefault="0088213D" w:rsidP="00B43D61">
            <w:pPr>
              <w:jc w:val="left"/>
              <w:rPr>
                <w:rFonts w:ascii="Arial" w:hAnsi="Arial" w:cs="Arial"/>
                <w:color w:val="333333"/>
                <w:sz w:val="17"/>
                <w:szCs w:val="17"/>
              </w:rPr>
            </w:pPr>
          </w:p>
        </w:tc>
        <w:tc>
          <w:tcPr>
            <w:tcW w:w="1276" w:type="dxa"/>
          </w:tcPr>
          <w:p w:rsidR="0088213D" w:rsidRPr="00CF4DC6" w:rsidRDefault="0088213D" w:rsidP="00B43D61">
            <w:pPr>
              <w:jc w:val="left"/>
            </w:pPr>
          </w:p>
        </w:tc>
        <w:tc>
          <w:tcPr>
            <w:tcW w:w="709" w:type="dxa"/>
          </w:tcPr>
          <w:p w:rsidR="0088213D" w:rsidRPr="00CF4DC6" w:rsidRDefault="0088213D" w:rsidP="00B43D61">
            <w:pPr>
              <w:jc w:val="left"/>
            </w:pPr>
          </w:p>
        </w:tc>
        <w:tc>
          <w:tcPr>
            <w:tcW w:w="1134" w:type="dxa"/>
          </w:tcPr>
          <w:p w:rsidR="0088213D" w:rsidRPr="00CF4DC6" w:rsidRDefault="0088213D" w:rsidP="00B43D61">
            <w:pPr>
              <w:jc w:val="left"/>
            </w:pPr>
          </w:p>
        </w:tc>
        <w:tc>
          <w:tcPr>
            <w:tcW w:w="1134" w:type="dxa"/>
          </w:tcPr>
          <w:p w:rsidR="0088213D" w:rsidRPr="00522A42" w:rsidRDefault="0088213D" w:rsidP="00B43D61">
            <w:pPr>
              <w:jc w:val="left"/>
              <w:rPr>
                <w:rFonts w:eastAsiaTheme="minorEastAsia"/>
                <w:b/>
                <w:bCs/>
                <w:sz w:val="20"/>
                <w:lang w:eastAsia="zh-TW"/>
              </w:rPr>
            </w:pPr>
          </w:p>
        </w:tc>
        <w:tc>
          <w:tcPr>
            <w:tcW w:w="1134" w:type="dxa"/>
          </w:tcPr>
          <w:p w:rsidR="0088213D" w:rsidRPr="00CF4DC6" w:rsidRDefault="0088213D" w:rsidP="00B43D61">
            <w:pPr>
              <w:jc w:val="left"/>
              <w:rPr>
                <w:b/>
                <w:bCs/>
                <w:sz w:val="20"/>
              </w:rPr>
            </w:pPr>
          </w:p>
        </w:tc>
        <w:tc>
          <w:tcPr>
            <w:tcW w:w="992" w:type="dxa"/>
          </w:tcPr>
          <w:p w:rsidR="0088213D" w:rsidRPr="00CF4DC6" w:rsidRDefault="0088213D" w:rsidP="00B43D61">
            <w:pPr>
              <w:jc w:val="left"/>
            </w:pPr>
          </w:p>
        </w:tc>
        <w:tc>
          <w:tcPr>
            <w:tcW w:w="1602" w:type="dxa"/>
          </w:tcPr>
          <w:p w:rsidR="0088213D" w:rsidRPr="0088213D" w:rsidRDefault="0088213D" w:rsidP="00B43D61">
            <w:pPr>
              <w:jc w:val="left"/>
              <w:rPr>
                <w:rStyle w:val="Hyperlink"/>
                <w:sz w:val="20"/>
              </w:rPr>
            </w:pPr>
          </w:p>
        </w:tc>
      </w:tr>
    </w:tbl>
    <w:p w:rsidR="0088213D" w:rsidRDefault="0088213D" w:rsidP="0088213D">
      <w:pPr>
        <w:jc w:val="left"/>
        <w:rPr>
          <w:b/>
          <w:sz w:val="20"/>
          <w:szCs w:val="20"/>
        </w:rPr>
      </w:pPr>
    </w:p>
    <w:p w:rsidR="00EF7081" w:rsidRDefault="00DB5907" w:rsidP="00E722AD">
      <w:pPr>
        <w:jc w:val="left"/>
        <w:rPr>
          <w:sz w:val="20"/>
          <w:szCs w:val="20"/>
        </w:rPr>
      </w:pPr>
      <w:r w:rsidRPr="00786AD2">
        <w:rPr>
          <w:b/>
          <w:sz w:val="20"/>
          <w:szCs w:val="20"/>
        </w:rPr>
        <w:t>Note:</w:t>
      </w:r>
      <w:r w:rsidRPr="00786AD2">
        <w:rPr>
          <w:sz w:val="20"/>
          <w:szCs w:val="20"/>
        </w:rPr>
        <w:t xml:space="preserve"> This form is for</w:t>
      </w:r>
      <w:r w:rsidR="002F7BA8" w:rsidRPr="00786AD2">
        <w:rPr>
          <w:sz w:val="20"/>
          <w:szCs w:val="20"/>
        </w:rPr>
        <w:t xml:space="preserve"> in time</w:t>
      </w:r>
      <w:r w:rsidR="00EF3FD8">
        <w:rPr>
          <w:sz w:val="20"/>
          <w:szCs w:val="20"/>
        </w:rPr>
        <w:t xml:space="preserve"> </w:t>
      </w:r>
      <w:r w:rsidR="006B788D" w:rsidRPr="00786AD2">
        <w:rPr>
          <w:sz w:val="20"/>
          <w:szCs w:val="20"/>
        </w:rPr>
        <w:t xml:space="preserve">properly </w:t>
      </w:r>
      <w:r w:rsidR="00536948" w:rsidRPr="00786AD2">
        <w:rPr>
          <w:sz w:val="20"/>
          <w:szCs w:val="20"/>
        </w:rPr>
        <w:t xml:space="preserve">receiving and storage </w:t>
      </w:r>
      <w:r w:rsidR="002F7BA8" w:rsidRPr="00786AD2">
        <w:rPr>
          <w:sz w:val="20"/>
          <w:szCs w:val="20"/>
        </w:rPr>
        <w:t>of</w:t>
      </w:r>
      <w:r w:rsidRPr="00786AD2">
        <w:rPr>
          <w:sz w:val="20"/>
          <w:szCs w:val="20"/>
        </w:rPr>
        <w:t xml:space="preserve"> your package </w:t>
      </w:r>
      <w:r w:rsidR="00DF0E05" w:rsidRPr="00786AD2">
        <w:rPr>
          <w:sz w:val="20"/>
          <w:szCs w:val="20"/>
        </w:rPr>
        <w:t>at</w:t>
      </w:r>
      <w:r w:rsidR="00D74954">
        <w:rPr>
          <w:rFonts w:hint="eastAsia"/>
          <w:sz w:val="20"/>
          <w:szCs w:val="20"/>
        </w:rPr>
        <w:t xml:space="preserve"> </w:t>
      </w:r>
      <w:r w:rsidRPr="00786AD2">
        <w:rPr>
          <w:sz w:val="20"/>
          <w:szCs w:val="20"/>
        </w:rPr>
        <w:t xml:space="preserve">GenScript only. </w:t>
      </w:r>
      <w:r w:rsidR="00E550D4" w:rsidRPr="00786AD2">
        <w:rPr>
          <w:sz w:val="20"/>
          <w:szCs w:val="20"/>
        </w:rPr>
        <w:t>Please note that the person who receive</w:t>
      </w:r>
      <w:r w:rsidR="00786AD2">
        <w:rPr>
          <w:sz w:val="20"/>
          <w:szCs w:val="20"/>
        </w:rPr>
        <w:t>s</w:t>
      </w:r>
      <w:r w:rsidR="00E550D4" w:rsidRPr="00786AD2">
        <w:rPr>
          <w:sz w:val="20"/>
          <w:szCs w:val="20"/>
        </w:rPr>
        <w:t xml:space="preserve"> and process</w:t>
      </w:r>
      <w:r w:rsidR="00786AD2">
        <w:rPr>
          <w:sz w:val="20"/>
          <w:szCs w:val="20"/>
        </w:rPr>
        <w:t>es</w:t>
      </w:r>
      <w:r w:rsidR="00E550D4" w:rsidRPr="00786AD2">
        <w:rPr>
          <w:sz w:val="20"/>
          <w:szCs w:val="20"/>
        </w:rPr>
        <w:t xml:space="preserve"> your package in GenScript is not your account manager.</w:t>
      </w:r>
      <w:r w:rsidR="00536948" w:rsidRPr="00786AD2">
        <w:rPr>
          <w:sz w:val="20"/>
          <w:szCs w:val="20"/>
        </w:rPr>
        <w:t xml:space="preserve"> Except for shipping/storage instruction info</w:t>
      </w:r>
      <w:r w:rsidR="00DF0E05" w:rsidRPr="00786AD2">
        <w:rPr>
          <w:sz w:val="20"/>
          <w:szCs w:val="20"/>
        </w:rPr>
        <w:t xml:space="preserve"> listed in the table</w:t>
      </w:r>
      <w:r w:rsidR="00536948" w:rsidRPr="00786AD2">
        <w:rPr>
          <w:sz w:val="20"/>
          <w:szCs w:val="20"/>
        </w:rPr>
        <w:t xml:space="preserve">,other </w:t>
      </w:r>
      <w:r w:rsidR="00E550D4" w:rsidRPr="00786AD2">
        <w:rPr>
          <w:sz w:val="20"/>
          <w:szCs w:val="20"/>
        </w:rPr>
        <w:t xml:space="preserve">project related </w:t>
      </w:r>
      <w:r w:rsidR="002F7BA8" w:rsidRPr="00786AD2">
        <w:rPr>
          <w:sz w:val="20"/>
          <w:szCs w:val="20"/>
        </w:rPr>
        <w:t>document</w:t>
      </w:r>
      <w:r w:rsidR="00536948" w:rsidRPr="00786AD2">
        <w:rPr>
          <w:sz w:val="20"/>
          <w:szCs w:val="20"/>
        </w:rPr>
        <w:t xml:space="preserve"> (including PO)</w:t>
      </w:r>
      <w:r w:rsidR="002F7BA8" w:rsidRPr="00786AD2">
        <w:rPr>
          <w:sz w:val="20"/>
          <w:szCs w:val="20"/>
        </w:rPr>
        <w:t>,</w:t>
      </w:r>
      <w:r w:rsidR="00E550D4" w:rsidRPr="00786AD2">
        <w:rPr>
          <w:sz w:val="20"/>
          <w:szCs w:val="20"/>
        </w:rPr>
        <w:t xml:space="preserve"> information</w:t>
      </w:r>
      <w:r w:rsidR="00536948" w:rsidRPr="00786AD2">
        <w:rPr>
          <w:sz w:val="20"/>
          <w:szCs w:val="20"/>
        </w:rPr>
        <w:t xml:space="preserve">, </w:t>
      </w:r>
      <w:r w:rsidR="00DF0E05" w:rsidRPr="00786AD2">
        <w:rPr>
          <w:sz w:val="20"/>
          <w:szCs w:val="20"/>
        </w:rPr>
        <w:t xml:space="preserve">should </w:t>
      </w:r>
      <w:r w:rsidR="00536948" w:rsidRPr="00786AD2">
        <w:rPr>
          <w:sz w:val="20"/>
          <w:szCs w:val="20"/>
        </w:rPr>
        <w:t>be communicated</w:t>
      </w:r>
      <w:r w:rsidR="00E550D4" w:rsidRPr="00786AD2">
        <w:rPr>
          <w:sz w:val="20"/>
          <w:szCs w:val="20"/>
        </w:rPr>
        <w:t xml:space="preserve"> with your technical account manager</w:t>
      </w:r>
      <w:r w:rsidR="00824421" w:rsidRPr="00786AD2">
        <w:rPr>
          <w:sz w:val="20"/>
          <w:szCs w:val="20"/>
        </w:rPr>
        <w:t xml:space="preserve">. </w:t>
      </w:r>
      <w:r w:rsidR="00536948" w:rsidRPr="00786AD2">
        <w:rPr>
          <w:sz w:val="20"/>
          <w:szCs w:val="20"/>
        </w:rPr>
        <w:t>E.g., forms like</w:t>
      </w:r>
      <w:r w:rsidRPr="00786AD2">
        <w:rPr>
          <w:sz w:val="20"/>
          <w:szCs w:val="20"/>
        </w:rPr>
        <w:t xml:space="preserve"> “Raw Material_Submission_Form”, “Hybridoma_Cell_Line_or_Antibody_Information_Form”</w:t>
      </w:r>
      <w:r w:rsidR="00DC1E53" w:rsidRPr="00786AD2">
        <w:rPr>
          <w:sz w:val="20"/>
          <w:szCs w:val="20"/>
        </w:rPr>
        <w:t>,</w:t>
      </w:r>
      <w:r w:rsidR="00D244D4">
        <w:rPr>
          <w:sz w:val="20"/>
          <w:szCs w:val="20"/>
        </w:rPr>
        <w:t xml:space="preserve"> </w:t>
      </w:r>
      <w:r w:rsidRPr="00786AD2">
        <w:rPr>
          <w:sz w:val="20"/>
          <w:szCs w:val="20"/>
        </w:rPr>
        <w:t>etc</w:t>
      </w:r>
      <w:r w:rsidR="00D244D4">
        <w:rPr>
          <w:sz w:val="20"/>
          <w:szCs w:val="20"/>
        </w:rPr>
        <w:t>,</w:t>
      </w:r>
      <w:r w:rsidR="00DC1E53" w:rsidRPr="00786AD2">
        <w:rPr>
          <w:sz w:val="20"/>
          <w:szCs w:val="20"/>
        </w:rPr>
        <w:t xml:space="preserve"> should be emailed to your technical account manager</w:t>
      </w:r>
      <w:r w:rsidR="00824421" w:rsidRPr="00786AD2">
        <w:rPr>
          <w:sz w:val="20"/>
          <w:szCs w:val="20"/>
        </w:rPr>
        <w:t>.</w:t>
      </w:r>
      <w:r w:rsidRPr="00786AD2">
        <w:rPr>
          <w:sz w:val="20"/>
          <w:szCs w:val="20"/>
        </w:rPr>
        <w:tab/>
      </w:r>
    </w:p>
    <w:bookmarkEnd w:id="0"/>
    <w:p w:rsidR="00EF7081" w:rsidRDefault="00EF7081">
      <w:pPr>
        <w:widowControl/>
        <w:jc w:val="left"/>
        <w:rPr>
          <w:sz w:val="20"/>
          <w:szCs w:val="20"/>
        </w:rPr>
      </w:pPr>
    </w:p>
    <w:sectPr w:rsidR="00EF7081" w:rsidSect="00780F4E">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720" w:right="720" w:bottom="720" w:left="720" w:header="288" w:footer="28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A9" w:rsidRDefault="004020A9">
      <w:r>
        <w:separator/>
      </w:r>
    </w:p>
  </w:endnote>
  <w:endnote w:type="continuationSeparator" w:id="0">
    <w:p w:rsidR="004020A9" w:rsidRDefault="0040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DB" w:rsidRDefault="005F1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9579"/>
      <w:docPartObj>
        <w:docPartGallery w:val="Page Numbers (Bottom of Page)"/>
        <w:docPartUnique/>
      </w:docPartObj>
    </w:sdtPr>
    <w:sdtEndPr/>
    <w:sdtContent>
      <w:p w:rsidR="00DB5907" w:rsidRDefault="00954971">
        <w:pPr>
          <w:pStyle w:val="Footer"/>
        </w:pPr>
        <w:r>
          <w:fldChar w:fldCharType="begin"/>
        </w:r>
        <w:r w:rsidR="00C6645D">
          <w:instrText xml:space="preserve"> PAGE   \* MERGEFORMAT </w:instrText>
        </w:r>
        <w:r>
          <w:fldChar w:fldCharType="separate"/>
        </w:r>
        <w:r w:rsidR="005F18DB">
          <w:rPr>
            <w:noProof/>
          </w:rPr>
          <w:t>2</w:t>
        </w:r>
        <w:r>
          <w:rPr>
            <w:noProof/>
          </w:rPr>
          <w:fldChar w:fldCharType="end"/>
        </w:r>
      </w:p>
    </w:sdtContent>
  </w:sdt>
  <w:p w:rsidR="00860FD1" w:rsidRDefault="00860FD1">
    <w:pPr>
      <w:autoSpaceDE w:val="0"/>
      <w:autoSpaceDN w:val="0"/>
      <w:adjustRightInd w:val="0"/>
      <w:jc w:val="center"/>
      <w:rPr>
        <w:rFonts w:ascii="Arial" w:hAnsi="Arial" w:cs="Arial"/>
        <w:kern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DB" w:rsidRDefault="005F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A9" w:rsidRDefault="004020A9">
      <w:r>
        <w:separator/>
      </w:r>
    </w:p>
  </w:footnote>
  <w:footnote w:type="continuationSeparator" w:id="0">
    <w:p w:rsidR="004020A9" w:rsidRDefault="0040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DB" w:rsidRDefault="005F1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0F" w:rsidRDefault="005F18DB" w:rsidP="005F18DB">
    <w:pPr>
      <w:autoSpaceDE w:val="0"/>
      <w:autoSpaceDN w:val="0"/>
      <w:adjustRightInd w:val="0"/>
      <w:jc w:val="center"/>
      <w:rPr>
        <w:rFonts w:ascii="Arial" w:eastAsiaTheme="minorEastAsia" w:hAnsi="Arial" w:cs="Arial"/>
        <w:kern w:val="0"/>
        <w:sz w:val="18"/>
        <w:szCs w:val="18"/>
        <w:lang w:eastAsia="zh-TW"/>
      </w:rPr>
    </w:pPr>
    <w:r>
      <w:rPr>
        <w:rFonts w:ascii="Arial" w:eastAsiaTheme="minorEastAsia" w:hAnsi="Arial" w:cs="Arial"/>
        <w:noProof/>
        <w:kern w:val="0"/>
        <w:sz w:val="18"/>
        <w:szCs w:val="1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957445" cy="915035"/>
              <wp:effectExtent l="0" t="1485900" r="0" b="1523365"/>
              <wp:wrapNone/>
              <wp:docPr id="2" name="Confident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957445" cy="91503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wps:spPr>
                    <wps:txbx>
                      <w:txbxContent>
                        <w:p w:rsidR="005F18DB" w:rsidRDefault="005F18DB" w:rsidP="005F18DB">
                          <w:pPr>
                            <w:pStyle w:val="NormalWeb"/>
                            <w:spacing w:before="0" w:beforeAutospacing="0" w:after="0" w:afterAutospacing="0"/>
                            <w:jc w:val="center"/>
                          </w:pPr>
                          <w:r>
                            <w:rPr>
                              <w:rFonts w:ascii="微软雅黑" w:eastAsia="微软雅黑" w:hAnsi="微软雅黑" w:hint="eastAsia"/>
                              <w:b/>
                              <w:bCs/>
                              <w:color w:val="8E8E8E"/>
                              <w:sz w:val="20"/>
                              <w:szCs w:val="20"/>
                              <w14:textFill>
                                <w14:solidFill>
                                  <w14:srgbClr w14:val="8E8E8E">
                                    <w14:alpha w14:val="8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nfidential" o:spid="_x0000_s1026" type="#_x0000_t202" style="position:absolute;left:0;text-align:left;margin-left:0;margin-top:0;width:390.35pt;height:72.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" filled="f" stroked="f">
              <v:stroke joinstyle="round"/>
              <o:lock v:ext="edit" aspectratio="t" shapetype="t"/>
              <v:textbox style="mso-fit-shape-to-text:t">
                <w:txbxContent>
                  <w:p w:rsidR="005F18DB" w:rsidRDefault="005F18DB" w:rsidP="005F18DB">
                    <w:pPr>
                      <w:pStyle w:val="NormalWeb"/>
                      <w:spacing w:before="0" w:beforeAutospacing="0" w:after="0" w:afterAutospacing="0"/>
                      <w:jc w:val="center"/>
                    </w:pPr>
                    <w:r>
                      <w:rPr>
                        <w:rFonts w:ascii="微软雅黑" w:eastAsia="微软雅黑" w:hAnsi="微软雅黑" w:hint="eastAsia"/>
                        <w:b/>
                        <w:bCs/>
                        <w:color w:val="8E8E8E"/>
                        <w:sz w:val="20"/>
                        <w:szCs w:val="20"/>
                        <w14:textFill>
                          <w14:solidFill>
                            <w14:srgbClr w14:val="8E8E8E">
                              <w14:alpha w14:val="80000"/>
                            </w14:srgbClr>
                          </w14:solidFill>
                        </w14:textFill>
                      </w:rPr>
                      <w:t>CONFIDENTIAL</w:t>
                    </w:r>
                  </w:p>
                </w:txbxContent>
              </v:textbox>
              <w10:wrap anchorx="margin" anchory="margin"/>
            </v:shape>
          </w:pict>
        </mc:Fallback>
      </mc:AlternateContent>
    </w:r>
  </w:p>
  <w:p w:rsidR="00B1433A" w:rsidRDefault="00F54FF2" w:rsidP="005F18DB">
    <w:pPr>
      <w:autoSpaceDE w:val="0"/>
      <w:autoSpaceDN w:val="0"/>
      <w:adjustRightInd w:val="0"/>
      <w:jc w:val="center"/>
      <w:rPr>
        <w:rFonts w:ascii="Arial" w:eastAsiaTheme="minorEastAsia" w:hAnsi="Arial" w:cs="Arial"/>
        <w:kern w:val="0"/>
        <w:sz w:val="18"/>
        <w:szCs w:val="18"/>
        <w:lang w:eastAsia="zh-TW"/>
      </w:rPr>
    </w:pPr>
    <w:r>
      <w:rPr>
        <w:noProof/>
      </w:rPr>
      <w:drawing>
        <wp:inline distT="0" distB="0" distL="0" distR="0" wp14:anchorId="3F63C9A6" wp14:editId="723BAA16">
          <wp:extent cx="6677025" cy="467995"/>
          <wp:effectExtent l="0" t="0" r="0" b="0"/>
          <wp:docPr id="4" name="Picture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467995"/>
                  </a:xfrm>
                  <a:prstGeom prst="rect">
                    <a:avLst/>
                  </a:prstGeom>
                  <a:noFill/>
                  <a:ln>
                    <a:noFill/>
                  </a:ln>
                </pic:spPr>
              </pic:pic>
            </a:graphicData>
          </a:graphic>
        </wp:inline>
      </w:drawing>
    </w:r>
  </w:p>
  <w:p w:rsidR="00B1433A" w:rsidRPr="0097590F" w:rsidRDefault="00B1433A" w:rsidP="005F18DB">
    <w:pPr>
      <w:autoSpaceDE w:val="0"/>
      <w:autoSpaceDN w:val="0"/>
      <w:adjustRightInd w:val="0"/>
      <w:jc w:val="center"/>
      <w:rPr>
        <w:rFonts w:ascii="Arial" w:eastAsiaTheme="minorEastAsia" w:hAnsi="Arial" w:cs="Arial"/>
        <w:kern w:val="0"/>
        <w:sz w:val="18"/>
        <w:szCs w:val="18"/>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DB" w:rsidRDefault="005F18DB">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957445" cy="915035"/>
              <wp:effectExtent l="0" t="1480185" r="0" b="1519555"/>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957445" cy="91503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wps:spPr>
                    <wps:txbx>
                      <w:txbxContent>
                        <w:p w:rsidR="005F18DB" w:rsidRDefault="005F18DB" w:rsidP="005F18DB">
                          <w:pPr>
                            <w:pStyle w:val="NormalWeb"/>
                            <w:spacing w:before="0" w:beforeAutospacing="0" w:after="0" w:afterAutospacing="0"/>
                            <w:jc w:val="center"/>
                          </w:pPr>
                          <w:r>
                            <w:rPr>
                              <w:rFonts w:ascii="微软雅黑" w:eastAsia="微软雅黑" w:hAnsi="微软雅黑" w:hint="eastAsia"/>
                              <w:b/>
                              <w:bCs/>
                              <w:color w:val="8E8E8E"/>
                              <w:sz w:val="20"/>
                              <w:szCs w:val="20"/>
                              <w14:textFill>
                                <w14:solidFill>
                                  <w14:srgbClr w14:val="8E8E8E">
                                    <w14:alpha w14:val="8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left:0;text-align:left;margin-left:0;margin-top:0;width:390.35pt;height:72.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" filled="f" stroked="f">
              <v:stroke joinstyle="round"/>
              <o:lock v:ext="edit" aspectratio="t" shapetype="t"/>
              <v:textbox style="mso-fit-shape-to-text:t">
                <w:txbxContent>
                  <w:p w:rsidR="005F18DB" w:rsidRDefault="005F18DB" w:rsidP="005F18DB">
                    <w:pPr>
                      <w:pStyle w:val="NormalWeb"/>
                      <w:spacing w:before="0" w:beforeAutospacing="0" w:after="0" w:afterAutospacing="0"/>
                      <w:jc w:val="center"/>
                    </w:pPr>
                    <w:r>
                      <w:rPr>
                        <w:rFonts w:ascii="微软雅黑" w:eastAsia="微软雅黑" w:hAnsi="微软雅黑" w:hint="eastAsia"/>
                        <w:b/>
                        <w:bCs/>
                        <w:color w:val="8E8E8E"/>
                        <w:sz w:val="20"/>
                        <w:szCs w:val="20"/>
                        <w14:textFill>
                          <w14:solidFill>
                            <w14:srgbClr w14:val="8E8E8E">
                              <w14:alpha w14:val="80000"/>
                            </w14:srgbClr>
                          </w14:solidFill>
                        </w14:textFill>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2C3"/>
    <w:multiLevelType w:val="hybridMultilevel"/>
    <w:tmpl w:val="1E1C9734"/>
    <w:lvl w:ilvl="0" w:tplc="0BFE4BA4">
      <w:start w:val="1"/>
      <w:numFmt w:val="bullet"/>
      <w:lvlText w:val="•"/>
      <w:lvlJc w:val="left"/>
      <w:pPr>
        <w:tabs>
          <w:tab w:val="num" w:pos="720"/>
        </w:tabs>
        <w:ind w:left="720" w:hanging="360"/>
      </w:pPr>
      <w:rPr>
        <w:rFonts w:ascii="Times New Roman" w:hAnsi="Times New Roman" w:hint="default"/>
      </w:rPr>
    </w:lvl>
    <w:lvl w:ilvl="1" w:tplc="22207224" w:tentative="1">
      <w:start w:val="1"/>
      <w:numFmt w:val="bullet"/>
      <w:lvlText w:val="•"/>
      <w:lvlJc w:val="left"/>
      <w:pPr>
        <w:tabs>
          <w:tab w:val="num" w:pos="1440"/>
        </w:tabs>
        <w:ind w:left="1440" w:hanging="360"/>
      </w:pPr>
      <w:rPr>
        <w:rFonts w:ascii="Times New Roman" w:hAnsi="Times New Roman" w:hint="default"/>
      </w:rPr>
    </w:lvl>
    <w:lvl w:ilvl="2" w:tplc="3856B120" w:tentative="1">
      <w:start w:val="1"/>
      <w:numFmt w:val="bullet"/>
      <w:lvlText w:val="•"/>
      <w:lvlJc w:val="left"/>
      <w:pPr>
        <w:tabs>
          <w:tab w:val="num" w:pos="2160"/>
        </w:tabs>
        <w:ind w:left="2160" w:hanging="360"/>
      </w:pPr>
      <w:rPr>
        <w:rFonts w:ascii="Times New Roman" w:hAnsi="Times New Roman" w:hint="default"/>
      </w:rPr>
    </w:lvl>
    <w:lvl w:ilvl="3" w:tplc="AD8446A6" w:tentative="1">
      <w:start w:val="1"/>
      <w:numFmt w:val="bullet"/>
      <w:lvlText w:val="•"/>
      <w:lvlJc w:val="left"/>
      <w:pPr>
        <w:tabs>
          <w:tab w:val="num" w:pos="2880"/>
        </w:tabs>
        <w:ind w:left="2880" w:hanging="360"/>
      </w:pPr>
      <w:rPr>
        <w:rFonts w:ascii="Times New Roman" w:hAnsi="Times New Roman" w:hint="default"/>
      </w:rPr>
    </w:lvl>
    <w:lvl w:ilvl="4" w:tplc="E27AEF12" w:tentative="1">
      <w:start w:val="1"/>
      <w:numFmt w:val="bullet"/>
      <w:lvlText w:val="•"/>
      <w:lvlJc w:val="left"/>
      <w:pPr>
        <w:tabs>
          <w:tab w:val="num" w:pos="3600"/>
        </w:tabs>
        <w:ind w:left="3600" w:hanging="360"/>
      </w:pPr>
      <w:rPr>
        <w:rFonts w:ascii="Times New Roman" w:hAnsi="Times New Roman" w:hint="default"/>
      </w:rPr>
    </w:lvl>
    <w:lvl w:ilvl="5" w:tplc="2198381E" w:tentative="1">
      <w:start w:val="1"/>
      <w:numFmt w:val="bullet"/>
      <w:lvlText w:val="•"/>
      <w:lvlJc w:val="left"/>
      <w:pPr>
        <w:tabs>
          <w:tab w:val="num" w:pos="4320"/>
        </w:tabs>
        <w:ind w:left="4320" w:hanging="360"/>
      </w:pPr>
      <w:rPr>
        <w:rFonts w:ascii="Times New Roman" w:hAnsi="Times New Roman" w:hint="default"/>
      </w:rPr>
    </w:lvl>
    <w:lvl w:ilvl="6" w:tplc="587E4C9A" w:tentative="1">
      <w:start w:val="1"/>
      <w:numFmt w:val="bullet"/>
      <w:lvlText w:val="•"/>
      <w:lvlJc w:val="left"/>
      <w:pPr>
        <w:tabs>
          <w:tab w:val="num" w:pos="5040"/>
        </w:tabs>
        <w:ind w:left="5040" w:hanging="360"/>
      </w:pPr>
      <w:rPr>
        <w:rFonts w:ascii="Times New Roman" w:hAnsi="Times New Roman" w:hint="default"/>
      </w:rPr>
    </w:lvl>
    <w:lvl w:ilvl="7" w:tplc="38D246C4" w:tentative="1">
      <w:start w:val="1"/>
      <w:numFmt w:val="bullet"/>
      <w:lvlText w:val="•"/>
      <w:lvlJc w:val="left"/>
      <w:pPr>
        <w:tabs>
          <w:tab w:val="num" w:pos="5760"/>
        </w:tabs>
        <w:ind w:left="5760" w:hanging="360"/>
      </w:pPr>
      <w:rPr>
        <w:rFonts w:ascii="Times New Roman" w:hAnsi="Times New Roman" w:hint="default"/>
      </w:rPr>
    </w:lvl>
    <w:lvl w:ilvl="8" w:tplc="592C47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D16CE4"/>
    <w:multiLevelType w:val="hybridMultilevel"/>
    <w:tmpl w:val="6CDA5870"/>
    <w:lvl w:ilvl="0" w:tplc="3592B196">
      <w:start w:val="1"/>
      <w:numFmt w:val="bullet"/>
      <w:lvlText w:val="•"/>
      <w:lvlJc w:val="left"/>
      <w:pPr>
        <w:tabs>
          <w:tab w:val="num" w:pos="720"/>
        </w:tabs>
        <w:ind w:left="720" w:hanging="360"/>
      </w:pPr>
      <w:rPr>
        <w:rFonts w:ascii="Times New Roman" w:hAnsi="Times New Roman" w:hint="default"/>
      </w:rPr>
    </w:lvl>
    <w:lvl w:ilvl="1" w:tplc="40E621B2" w:tentative="1">
      <w:start w:val="1"/>
      <w:numFmt w:val="bullet"/>
      <w:lvlText w:val="•"/>
      <w:lvlJc w:val="left"/>
      <w:pPr>
        <w:tabs>
          <w:tab w:val="num" w:pos="1440"/>
        </w:tabs>
        <w:ind w:left="1440" w:hanging="360"/>
      </w:pPr>
      <w:rPr>
        <w:rFonts w:ascii="Times New Roman" w:hAnsi="Times New Roman" w:hint="default"/>
      </w:rPr>
    </w:lvl>
    <w:lvl w:ilvl="2" w:tplc="357EABB0" w:tentative="1">
      <w:start w:val="1"/>
      <w:numFmt w:val="bullet"/>
      <w:lvlText w:val="•"/>
      <w:lvlJc w:val="left"/>
      <w:pPr>
        <w:tabs>
          <w:tab w:val="num" w:pos="2160"/>
        </w:tabs>
        <w:ind w:left="2160" w:hanging="360"/>
      </w:pPr>
      <w:rPr>
        <w:rFonts w:ascii="Times New Roman" w:hAnsi="Times New Roman" w:hint="default"/>
      </w:rPr>
    </w:lvl>
    <w:lvl w:ilvl="3" w:tplc="171AB840" w:tentative="1">
      <w:start w:val="1"/>
      <w:numFmt w:val="bullet"/>
      <w:lvlText w:val="•"/>
      <w:lvlJc w:val="left"/>
      <w:pPr>
        <w:tabs>
          <w:tab w:val="num" w:pos="2880"/>
        </w:tabs>
        <w:ind w:left="2880" w:hanging="360"/>
      </w:pPr>
      <w:rPr>
        <w:rFonts w:ascii="Times New Roman" w:hAnsi="Times New Roman" w:hint="default"/>
      </w:rPr>
    </w:lvl>
    <w:lvl w:ilvl="4" w:tplc="F72ACE40" w:tentative="1">
      <w:start w:val="1"/>
      <w:numFmt w:val="bullet"/>
      <w:lvlText w:val="•"/>
      <w:lvlJc w:val="left"/>
      <w:pPr>
        <w:tabs>
          <w:tab w:val="num" w:pos="3600"/>
        </w:tabs>
        <w:ind w:left="3600" w:hanging="360"/>
      </w:pPr>
      <w:rPr>
        <w:rFonts w:ascii="Times New Roman" w:hAnsi="Times New Roman" w:hint="default"/>
      </w:rPr>
    </w:lvl>
    <w:lvl w:ilvl="5" w:tplc="F66E5D5E" w:tentative="1">
      <w:start w:val="1"/>
      <w:numFmt w:val="bullet"/>
      <w:lvlText w:val="•"/>
      <w:lvlJc w:val="left"/>
      <w:pPr>
        <w:tabs>
          <w:tab w:val="num" w:pos="4320"/>
        </w:tabs>
        <w:ind w:left="4320" w:hanging="360"/>
      </w:pPr>
      <w:rPr>
        <w:rFonts w:ascii="Times New Roman" w:hAnsi="Times New Roman" w:hint="default"/>
      </w:rPr>
    </w:lvl>
    <w:lvl w:ilvl="6" w:tplc="46520D5E" w:tentative="1">
      <w:start w:val="1"/>
      <w:numFmt w:val="bullet"/>
      <w:lvlText w:val="•"/>
      <w:lvlJc w:val="left"/>
      <w:pPr>
        <w:tabs>
          <w:tab w:val="num" w:pos="5040"/>
        </w:tabs>
        <w:ind w:left="5040" w:hanging="360"/>
      </w:pPr>
      <w:rPr>
        <w:rFonts w:ascii="Times New Roman" w:hAnsi="Times New Roman" w:hint="default"/>
      </w:rPr>
    </w:lvl>
    <w:lvl w:ilvl="7" w:tplc="3946A48C" w:tentative="1">
      <w:start w:val="1"/>
      <w:numFmt w:val="bullet"/>
      <w:lvlText w:val="•"/>
      <w:lvlJc w:val="left"/>
      <w:pPr>
        <w:tabs>
          <w:tab w:val="num" w:pos="5760"/>
        </w:tabs>
        <w:ind w:left="5760" w:hanging="360"/>
      </w:pPr>
      <w:rPr>
        <w:rFonts w:ascii="Times New Roman" w:hAnsi="Times New Roman" w:hint="default"/>
      </w:rPr>
    </w:lvl>
    <w:lvl w:ilvl="8" w:tplc="2D4ABC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37160B"/>
    <w:multiLevelType w:val="hybridMultilevel"/>
    <w:tmpl w:val="779C0DFE"/>
    <w:lvl w:ilvl="0" w:tplc="CB16B300">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E1317"/>
    <w:multiLevelType w:val="hybridMultilevel"/>
    <w:tmpl w:val="128008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01"/>
    <w:rsid w:val="00002105"/>
    <w:rsid w:val="00024CCE"/>
    <w:rsid w:val="000278B6"/>
    <w:rsid w:val="00076AD7"/>
    <w:rsid w:val="0008326C"/>
    <w:rsid w:val="00093631"/>
    <w:rsid w:val="000A4052"/>
    <w:rsid w:val="000B1039"/>
    <w:rsid w:val="00166281"/>
    <w:rsid w:val="001A0B1B"/>
    <w:rsid w:val="001C3042"/>
    <w:rsid w:val="001D28A8"/>
    <w:rsid w:val="001F38CD"/>
    <w:rsid w:val="0020035A"/>
    <w:rsid w:val="0021008F"/>
    <w:rsid w:val="00210BA6"/>
    <w:rsid w:val="002111EB"/>
    <w:rsid w:val="00211F01"/>
    <w:rsid w:val="0021362B"/>
    <w:rsid w:val="00241149"/>
    <w:rsid w:val="00280C22"/>
    <w:rsid w:val="002819C0"/>
    <w:rsid w:val="0028394B"/>
    <w:rsid w:val="002A346E"/>
    <w:rsid w:val="002B3EAA"/>
    <w:rsid w:val="002F7BA8"/>
    <w:rsid w:val="00300161"/>
    <w:rsid w:val="003010DF"/>
    <w:rsid w:val="00326159"/>
    <w:rsid w:val="003312AB"/>
    <w:rsid w:val="003703B1"/>
    <w:rsid w:val="00391B9E"/>
    <w:rsid w:val="003A025B"/>
    <w:rsid w:val="003B6357"/>
    <w:rsid w:val="003C7333"/>
    <w:rsid w:val="003D44BA"/>
    <w:rsid w:val="003E0AE1"/>
    <w:rsid w:val="003F23D0"/>
    <w:rsid w:val="004020A9"/>
    <w:rsid w:val="0043038E"/>
    <w:rsid w:val="00447C00"/>
    <w:rsid w:val="0048438F"/>
    <w:rsid w:val="00484AC4"/>
    <w:rsid w:val="004A1EFC"/>
    <w:rsid w:val="004A201B"/>
    <w:rsid w:val="004B3F6B"/>
    <w:rsid w:val="004B5A5F"/>
    <w:rsid w:val="004D79D1"/>
    <w:rsid w:val="004F64FF"/>
    <w:rsid w:val="005137A5"/>
    <w:rsid w:val="00522A42"/>
    <w:rsid w:val="00530921"/>
    <w:rsid w:val="00531FE1"/>
    <w:rsid w:val="005333AD"/>
    <w:rsid w:val="00536948"/>
    <w:rsid w:val="00543D16"/>
    <w:rsid w:val="005917A8"/>
    <w:rsid w:val="005F18DB"/>
    <w:rsid w:val="005F4722"/>
    <w:rsid w:val="00602DA0"/>
    <w:rsid w:val="006047C2"/>
    <w:rsid w:val="00623A65"/>
    <w:rsid w:val="00632A2F"/>
    <w:rsid w:val="006355A7"/>
    <w:rsid w:val="006369AB"/>
    <w:rsid w:val="0064306E"/>
    <w:rsid w:val="0066169D"/>
    <w:rsid w:val="00667AC9"/>
    <w:rsid w:val="00672E57"/>
    <w:rsid w:val="00697810"/>
    <w:rsid w:val="006A06BC"/>
    <w:rsid w:val="006A0ECE"/>
    <w:rsid w:val="006A63FB"/>
    <w:rsid w:val="006B788D"/>
    <w:rsid w:val="007050E4"/>
    <w:rsid w:val="0073328E"/>
    <w:rsid w:val="00741046"/>
    <w:rsid w:val="00770E70"/>
    <w:rsid w:val="00780F4E"/>
    <w:rsid w:val="00786A64"/>
    <w:rsid w:val="00786AD2"/>
    <w:rsid w:val="00792564"/>
    <w:rsid w:val="007D17FC"/>
    <w:rsid w:val="007E1D8C"/>
    <w:rsid w:val="008022C7"/>
    <w:rsid w:val="00824421"/>
    <w:rsid w:val="00844FBB"/>
    <w:rsid w:val="00850767"/>
    <w:rsid w:val="00860FD1"/>
    <w:rsid w:val="0088213D"/>
    <w:rsid w:val="008860CA"/>
    <w:rsid w:val="008B2FBD"/>
    <w:rsid w:val="008E3F2F"/>
    <w:rsid w:val="008F3977"/>
    <w:rsid w:val="009119BF"/>
    <w:rsid w:val="00954971"/>
    <w:rsid w:val="0097392B"/>
    <w:rsid w:val="0097590F"/>
    <w:rsid w:val="009A30AE"/>
    <w:rsid w:val="009C1671"/>
    <w:rsid w:val="009C77E6"/>
    <w:rsid w:val="009E3B0E"/>
    <w:rsid w:val="00A219D2"/>
    <w:rsid w:val="00A25BEF"/>
    <w:rsid w:val="00A30F9B"/>
    <w:rsid w:val="00A96DA3"/>
    <w:rsid w:val="00AC4F81"/>
    <w:rsid w:val="00AC6F71"/>
    <w:rsid w:val="00B03C3D"/>
    <w:rsid w:val="00B06BB2"/>
    <w:rsid w:val="00B1433A"/>
    <w:rsid w:val="00B407A8"/>
    <w:rsid w:val="00B62961"/>
    <w:rsid w:val="00B65F14"/>
    <w:rsid w:val="00B70463"/>
    <w:rsid w:val="00B8316D"/>
    <w:rsid w:val="00C02DFA"/>
    <w:rsid w:val="00C04B39"/>
    <w:rsid w:val="00C07F45"/>
    <w:rsid w:val="00C27918"/>
    <w:rsid w:val="00C32722"/>
    <w:rsid w:val="00C55FF3"/>
    <w:rsid w:val="00C6645D"/>
    <w:rsid w:val="00CA4FD6"/>
    <w:rsid w:val="00CB0E8C"/>
    <w:rsid w:val="00CF4DC6"/>
    <w:rsid w:val="00D244D4"/>
    <w:rsid w:val="00D41579"/>
    <w:rsid w:val="00D55350"/>
    <w:rsid w:val="00D66B5E"/>
    <w:rsid w:val="00D74954"/>
    <w:rsid w:val="00DA3C9D"/>
    <w:rsid w:val="00DB5907"/>
    <w:rsid w:val="00DC1E53"/>
    <w:rsid w:val="00DD0ACD"/>
    <w:rsid w:val="00DD70E7"/>
    <w:rsid w:val="00DF0E05"/>
    <w:rsid w:val="00DF5607"/>
    <w:rsid w:val="00E24CCC"/>
    <w:rsid w:val="00E550D4"/>
    <w:rsid w:val="00E722AD"/>
    <w:rsid w:val="00EB40B7"/>
    <w:rsid w:val="00EB4679"/>
    <w:rsid w:val="00EC47A1"/>
    <w:rsid w:val="00ED743C"/>
    <w:rsid w:val="00EE402D"/>
    <w:rsid w:val="00EF3FD8"/>
    <w:rsid w:val="00EF7081"/>
    <w:rsid w:val="00F03085"/>
    <w:rsid w:val="00F077D1"/>
    <w:rsid w:val="00F30FA8"/>
    <w:rsid w:val="00F54FF2"/>
    <w:rsid w:val="00F55860"/>
    <w:rsid w:val="00F604B6"/>
    <w:rsid w:val="00F73891"/>
    <w:rsid w:val="00F73DBC"/>
    <w:rsid w:val="00F85DF2"/>
    <w:rsid w:val="00F92C08"/>
    <w:rsid w:val="00FB158D"/>
    <w:rsid w:val="00FD01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86A575-0364-432C-91F1-AF5BA90A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D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860FD1"/>
    <w:rPr>
      <w:rFonts w:ascii="Calibri" w:hAnsi="Calibri" w:cs="Times New Roman"/>
      <w:sz w:val="18"/>
    </w:rPr>
  </w:style>
  <w:style w:type="paragraph" w:styleId="Footer">
    <w:name w:val="footer"/>
    <w:basedOn w:val="Normal"/>
    <w:link w:val="FooterChar"/>
    <w:uiPriority w:val="99"/>
    <w:unhideWhenUsed/>
    <w:rsid w:val="00860FD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860FD1"/>
    <w:rPr>
      <w:rFonts w:ascii="Calibri" w:hAnsi="Calibri" w:cs="Times New Roman"/>
      <w:sz w:val="18"/>
    </w:rPr>
  </w:style>
  <w:style w:type="character" w:styleId="Hyperlink">
    <w:name w:val="Hyperlink"/>
    <w:basedOn w:val="DefaultParagraphFont"/>
    <w:uiPriority w:val="99"/>
    <w:unhideWhenUsed/>
    <w:rsid w:val="00C02DFA"/>
    <w:rPr>
      <w:rFonts w:cs="Times New Roman"/>
      <w:color w:val="0000FF"/>
      <w:u w:val="single"/>
    </w:rPr>
  </w:style>
  <w:style w:type="table" w:styleId="TableGrid">
    <w:name w:val="Table Grid"/>
    <w:basedOn w:val="TableNormal"/>
    <w:uiPriority w:val="59"/>
    <w:rsid w:val="00C02D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FBD"/>
    <w:rPr>
      <w:rFonts w:ascii="Tahoma" w:hAnsi="Tahoma" w:cs="Tahoma"/>
      <w:sz w:val="16"/>
      <w:szCs w:val="16"/>
    </w:rPr>
  </w:style>
  <w:style w:type="character" w:customStyle="1" w:styleId="BalloonTextChar">
    <w:name w:val="Balloon Text Char"/>
    <w:basedOn w:val="DefaultParagraphFont"/>
    <w:link w:val="BalloonText"/>
    <w:uiPriority w:val="99"/>
    <w:semiHidden/>
    <w:rsid w:val="008B2FBD"/>
    <w:rPr>
      <w:rFonts w:ascii="Tahoma" w:hAnsi="Tahoma" w:cs="Tahoma"/>
      <w:kern w:val="2"/>
      <w:sz w:val="16"/>
      <w:szCs w:val="16"/>
    </w:rPr>
  </w:style>
  <w:style w:type="paragraph" w:styleId="Title">
    <w:name w:val="Title"/>
    <w:basedOn w:val="Normal"/>
    <w:next w:val="Normal"/>
    <w:link w:val="TitleChar"/>
    <w:uiPriority w:val="10"/>
    <w:qFormat/>
    <w:rsid w:val="00B143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3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72"/>
    <w:qFormat/>
    <w:rsid w:val="00210BA6"/>
    <w:pPr>
      <w:ind w:left="720"/>
      <w:contextualSpacing/>
    </w:pPr>
  </w:style>
  <w:style w:type="character" w:styleId="CommentReference">
    <w:name w:val="annotation reference"/>
    <w:basedOn w:val="DefaultParagraphFont"/>
    <w:uiPriority w:val="99"/>
    <w:semiHidden/>
    <w:unhideWhenUsed/>
    <w:rsid w:val="00EF7081"/>
    <w:rPr>
      <w:sz w:val="16"/>
      <w:szCs w:val="16"/>
    </w:rPr>
  </w:style>
  <w:style w:type="paragraph" w:styleId="CommentText">
    <w:name w:val="annotation text"/>
    <w:basedOn w:val="Normal"/>
    <w:link w:val="CommentTextChar"/>
    <w:uiPriority w:val="99"/>
    <w:semiHidden/>
    <w:unhideWhenUsed/>
    <w:rsid w:val="00EF7081"/>
    <w:rPr>
      <w:sz w:val="20"/>
      <w:szCs w:val="20"/>
    </w:rPr>
  </w:style>
  <w:style w:type="character" w:customStyle="1" w:styleId="CommentTextChar">
    <w:name w:val="Comment Text Char"/>
    <w:basedOn w:val="DefaultParagraphFont"/>
    <w:link w:val="CommentText"/>
    <w:uiPriority w:val="99"/>
    <w:semiHidden/>
    <w:rsid w:val="00EF7081"/>
    <w:rPr>
      <w:rFonts w:ascii="Calibri" w:hAnsi="Calibri"/>
      <w:kern w:val="2"/>
    </w:rPr>
  </w:style>
  <w:style w:type="paragraph" w:styleId="CommentSubject">
    <w:name w:val="annotation subject"/>
    <w:basedOn w:val="CommentText"/>
    <w:next w:val="CommentText"/>
    <w:link w:val="CommentSubjectChar"/>
    <w:uiPriority w:val="99"/>
    <w:semiHidden/>
    <w:unhideWhenUsed/>
    <w:rsid w:val="00EF7081"/>
    <w:rPr>
      <w:b/>
      <w:bCs/>
    </w:rPr>
  </w:style>
  <w:style w:type="character" w:customStyle="1" w:styleId="CommentSubjectChar">
    <w:name w:val="Comment Subject Char"/>
    <w:basedOn w:val="CommentTextChar"/>
    <w:link w:val="CommentSubject"/>
    <w:uiPriority w:val="99"/>
    <w:semiHidden/>
    <w:rsid w:val="00EF7081"/>
    <w:rPr>
      <w:rFonts w:ascii="Calibri" w:hAnsi="Calibri"/>
      <w:b/>
      <w:bCs/>
      <w:kern w:val="2"/>
    </w:rPr>
  </w:style>
  <w:style w:type="paragraph" w:styleId="NormalWeb">
    <w:name w:val="Normal (Web)"/>
    <w:basedOn w:val="Normal"/>
    <w:uiPriority w:val="99"/>
    <w:semiHidden/>
    <w:unhideWhenUsed/>
    <w:rsid w:val="005F18DB"/>
    <w:pPr>
      <w:widowControl/>
      <w:spacing w:before="100" w:beforeAutospacing="1" w:after="100" w:afterAutospacing="1"/>
      <w:jc w:val="left"/>
    </w:pPr>
    <w:rPr>
      <w:rFonts w:ascii="Times New Roman" w:eastAsiaTheme="minorEastAsia"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3867">
      <w:bodyDiv w:val="1"/>
      <w:marLeft w:val="0"/>
      <w:marRight w:val="0"/>
      <w:marTop w:val="0"/>
      <w:marBottom w:val="0"/>
      <w:divBdr>
        <w:top w:val="none" w:sz="0" w:space="0" w:color="auto"/>
        <w:left w:val="none" w:sz="0" w:space="0" w:color="auto"/>
        <w:bottom w:val="none" w:sz="0" w:space="0" w:color="auto"/>
        <w:right w:val="none" w:sz="0" w:space="0" w:color="auto"/>
      </w:divBdr>
      <w:divsChild>
        <w:div w:id="441415756">
          <w:marLeft w:val="547"/>
          <w:marRight w:val="0"/>
          <w:marTop w:val="0"/>
          <w:marBottom w:val="0"/>
          <w:divBdr>
            <w:top w:val="none" w:sz="0" w:space="0" w:color="auto"/>
            <w:left w:val="none" w:sz="0" w:space="0" w:color="auto"/>
            <w:bottom w:val="none" w:sz="0" w:space="0" w:color="auto"/>
            <w:right w:val="none" w:sz="0" w:space="0" w:color="auto"/>
          </w:divBdr>
        </w:div>
        <w:div w:id="929121163">
          <w:marLeft w:val="547"/>
          <w:marRight w:val="0"/>
          <w:marTop w:val="0"/>
          <w:marBottom w:val="0"/>
          <w:divBdr>
            <w:top w:val="none" w:sz="0" w:space="0" w:color="auto"/>
            <w:left w:val="none" w:sz="0" w:space="0" w:color="auto"/>
            <w:bottom w:val="none" w:sz="0" w:space="0" w:color="auto"/>
            <w:right w:val="none" w:sz="0" w:space="0" w:color="auto"/>
          </w:divBdr>
        </w:div>
        <w:div w:id="516503905">
          <w:marLeft w:val="547"/>
          <w:marRight w:val="0"/>
          <w:marTop w:val="0"/>
          <w:marBottom w:val="0"/>
          <w:divBdr>
            <w:top w:val="none" w:sz="0" w:space="0" w:color="auto"/>
            <w:left w:val="none" w:sz="0" w:space="0" w:color="auto"/>
            <w:bottom w:val="none" w:sz="0" w:space="0" w:color="auto"/>
            <w:right w:val="none" w:sz="0" w:space="0" w:color="auto"/>
          </w:divBdr>
        </w:div>
        <w:div w:id="1562905234">
          <w:marLeft w:val="547"/>
          <w:marRight w:val="0"/>
          <w:marTop w:val="0"/>
          <w:marBottom w:val="0"/>
          <w:divBdr>
            <w:top w:val="none" w:sz="0" w:space="0" w:color="auto"/>
            <w:left w:val="none" w:sz="0" w:space="0" w:color="auto"/>
            <w:bottom w:val="none" w:sz="0" w:space="0" w:color="auto"/>
            <w:right w:val="none" w:sz="0" w:space="0" w:color="auto"/>
          </w:divBdr>
        </w:div>
        <w:div w:id="696154924">
          <w:marLeft w:val="547"/>
          <w:marRight w:val="0"/>
          <w:marTop w:val="0"/>
          <w:marBottom w:val="0"/>
          <w:divBdr>
            <w:top w:val="none" w:sz="0" w:space="0" w:color="auto"/>
            <w:left w:val="none" w:sz="0" w:space="0" w:color="auto"/>
            <w:bottom w:val="none" w:sz="0" w:space="0" w:color="auto"/>
            <w:right w:val="none" w:sz="0" w:space="0" w:color="auto"/>
          </w:divBdr>
        </w:div>
        <w:div w:id="1736053652">
          <w:marLeft w:val="547"/>
          <w:marRight w:val="0"/>
          <w:marTop w:val="0"/>
          <w:marBottom w:val="0"/>
          <w:divBdr>
            <w:top w:val="none" w:sz="0" w:space="0" w:color="auto"/>
            <w:left w:val="none" w:sz="0" w:space="0" w:color="auto"/>
            <w:bottom w:val="none" w:sz="0" w:space="0" w:color="auto"/>
            <w:right w:val="none" w:sz="0" w:space="0" w:color="auto"/>
          </w:divBdr>
        </w:div>
      </w:divsChild>
    </w:div>
    <w:div w:id="916020187">
      <w:marLeft w:val="0"/>
      <w:marRight w:val="0"/>
      <w:marTop w:val="0"/>
      <w:marBottom w:val="0"/>
      <w:divBdr>
        <w:top w:val="none" w:sz="0" w:space="0" w:color="auto"/>
        <w:left w:val="none" w:sz="0" w:space="0" w:color="auto"/>
        <w:bottom w:val="none" w:sz="0" w:space="0" w:color="auto"/>
        <w:right w:val="none" w:sz="0" w:space="0" w:color="auto"/>
      </w:divBdr>
    </w:div>
    <w:div w:id="1619415069">
      <w:bodyDiv w:val="1"/>
      <w:marLeft w:val="0"/>
      <w:marRight w:val="0"/>
      <w:marTop w:val="0"/>
      <w:marBottom w:val="0"/>
      <w:divBdr>
        <w:top w:val="none" w:sz="0" w:space="0" w:color="auto"/>
        <w:left w:val="none" w:sz="0" w:space="0" w:color="auto"/>
        <w:bottom w:val="none" w:sz="0" w:space="0" w:color="auto"/>
        <w:right w:val="none" w:sz="0" w:space="0" w:color="auto"/>
      </w:divBdr>
    </w:div>
    <w:div w:id="2107798354">
      <w:bodyDiv w:val="1"/>
      <w:marLeft w:val="0"/>
      <w:marRight w:val="0"/>
      <w:marTop w:val="0"/>
      <w:marBottom w:val="0"/>
      <w:divBdr>
        <w:top w:val="none" w:sz="0" w:space="0" w:color="auto"/>
        <w:left w:val="none" w:sz="0" w:space="0" w:color="auto"/>
        <w:bottom w:val="none" w:sz="0" w:space="0" w:color="auto"/>
        <w:right w:val="none" w:sz="0" w:space="0" w:color="auto"/>
      </w:divBdr>
      <w:divsChild>
        <w:div w:id="812678303">
          <w:marLeft w:val="547"/>
          <w:marRight w:val="0"/>
          <w:marTop w:val="0"/>
          <w:marBottom w:val="0"/>
          <w:divBdr>
            <w:top w:val="none" w:sz="0" w:space="0" w:color="auto"/>
            <w:left w:val="none" w:sz="0" w:space="0" w:color="auto"/>
            <w:bottom w:val="none" w:sz="0" w:space="0" w:color="auto"/>
            <w:right w:val="none" w:sz="0" w:space="0" w:color="auto"/>
          </w:divBdr>
        </w:div>
        <w:div w:id="1551261889">
          <w:marLeft w:val="547"/>
          <w:marRight w:val="0"/>
          <w:marTop w:val="0"/>
          <w:marBottom w:val="0"/>
          <w:divBdr>
            <w:top w:val="none" w:sz="0" w:space="0" w:color="auto"/>
            <w:left w:val="none" w:sz="0" w:space="0" w:color="auto"/>
            <w:bottom w:val="none" w:sz="0" w:space="0" w:color="auto"/>
            <w:right w:val="none" w:sz="0" w:space="0" w:color="auto"/>
          </w:divBdr>
        </w:div>
        <w:div w:id="428238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bc@def.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c@gh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c@def.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abc@def.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B2628-14F4-744E-8FE5-4DC2542732FA}" type="doc">
      <dgm:prSet loTypeId="urn:microsoft.com/office/officeart/2008/layout/IncreasingCircleProcess" loCatId="" qsTypeId="urn:microsoft.com/office/officeart/2005/8/quickstyle/simple4" qsCatId="simple" csTypeId="urn:microsoft.com/office/officeart/2005/8/colors/accent1_2" csCatId="accent1" phldr="1"/>
      <dgm:spPr/>
      <dgm:t>
        <a:bodyPr/>
        <a:lstStyle/>
        <a:p>
          <a:endParaRPr lang="en-US"/>
        </a:p>
      </dgm:t>
    </dgm:pt>
    <dgm:pt modelId="{673008AA-7AE6-BC4B-90D2-48B5BB900C16}">
      <dgm:prSet phldrT="[Text]"/>
      <dgm:spPr/>
      <dgm:t>
        <a:bodyPr/>
        <a:lstStyle/>
        <a:p>
          <a:r>
            <a:rPr lang="en-US">
              <a:solidFill>
                <a:schemeClr val="tx2"/>
              </a:solidFill>
            </a:rPr>
            <a:t>Shipping Instruction</a:t>
          </a:r>
        </a:p>
      </dgm:t>
    </dgm:pt>
    <dgm:pt modelId="{039FEE1D-9739-E34A-B315-FD8FB8A03A28}" type="parTrans" cxnId="{85DAD708-ECE4-9F45-977B-3BF438E322A5}">
      <dgm:prSet/>
      <dgm:spPr/>
      <dgm:t>
        <a:bodyPr/>
        <a:lstStyle/>
        <a:p>
          <a:endParaRPr lang="en-US"/>
        </a:p>
      </dgm:t>
    </dgm:pt>
    <dgm:pt modelId="{28B0D95B-A501-EE44-BDDD-18269479D2D7}" type="sibTrans" cxnId="{85DAD708-ECE4-9F45-977B-3BF438E322A5}">
      <dgm:prSet/>
      <dgm:spPr/>
      <dgm:t>
        <a:bodyPr/>
        <a:lstStyle/>
        <a:p>
          <a:endParaRPr lang="en-US"/>
        </a:p>
      </dgm:t>
    </dgm:pt>
    <dgm:pt modelId="{69F2985D-4ECA-4664-860B-7BCEB4C366D0}">
      <dgm:prSet phldrT="[Text]"/>
      <dgm:spPr/>
      <dgm:t>
        <a:bodyPr/>
        <a:lstStyle/>
        <a:p>
          <a:r>
            <a:rPr lang="en-US">
              <a:solidFill>
                <a:schemeClr val="tx2"/>
              </a:solidFill>
            </a:rPr>
            <a:t>Material Shipping Form</a:t>
          </a:r>
        </a:p>
      </dgm:t>
    </dgm:pt>
    <dgm:pt modelId="{F0E55BA4-11D8-447E-81B4-0EBE8FF7759D}" type="parTrans" cxnId="{D677B74C-5E86-46DC-8C5B-BAF87EA8497C}">
      <dgm:prSet/>
      <dgm:spPr/>
      <dgm:t>
        <a:bodyPr/>
        <a:lstStyle/>
        <a:p>
          <a:endParaRPr lang="en-US"/>
        </a:p>
      </dgm:t>
    </dgm:pt>
    <dgm:pt modelId="{79C1D217-0448-4B39-86F3-FB9A1C10F5FA}" type="sibTrans" cxnId="{D677B74C-5E86-46DC-8C5B-BAF87EA8497C}">
      <dgm:prSet/>
      <dgm:spPr/>
      <dgm:t>
        <a:bodyPr/>
        <a:lstStyle/>
        <a:p>
          <a:endParaRPr lang="en-US"/>
        </a:p>
      </dgm:t>
    </dgm:pt>
    <dgm:pt modelId="{40EFD60C-D8AA-41C4-80AB-B872F08B69BC}">
      <dgm:prSet phldrT="[Text]"/>
      <dgm:spPr/>
      <dgm:t>
        <a:bodyPr/>
        <a:lstStyle/>
        <a:p>
          <a:r>
            <a:rPr lang="en-US">
              <a:solidFill>
                <a:schemeClr val="tx2"/>
              </a:solidFill>
            </a:rPr>
            <a:t>Packaging Instructions </a:t>
          </a:r>
        </a:p>
      </dgm:t>
    </dgm:pt>
    <dgm:pt modelId="{EF7C4F74-D880-44F9-93AE-C98CFDBB5C0D}" type="parTrans" cxnId="{0C57AB4E-8A4A-4ECD-9398-ABAF52FAEB87}">
      <dgm:prSet/>
      <dgm:spPr/>
      <dgm:t>
        <a:bodyPr/>
        <a:lstStyle/>
        <a:p>
          <a:endParaRPr lang="en-US"/>
        </a:p>
      </dgm:t>
    </dgm:pt>
    <dgm:pt modelId="{2297F994-692C-4B4D-982E-3D5B7B87C689}" type="sibTrans" cxnId="{0C57AB4E-8A4A-4ECD-9398-ABAF52FAEB87}">
      <dgm:prSet/>
      <dgm:spPr/>
      <dgm:t>
        <a:bodyPr/>
        <a:lstStyle/>
        <a:p>
          <a:endParaRPr lang="en-US"/>
        </a:p>
      </dgm:t>
    </dgm:pt>
    <dgm:pt modelId="{78D1A0ED-83BD-4B24-9567-219E4434E163}">
      <dgm:prSet phldrT="[Text]" custT="1"/>
      <dgm:spPr/>
      <dgm:t>
        <a:bodyPr/>
        <a:lstStyle/>
        <a:p>
          <a:pPr algn="just"/>
          <a:r>
            <a:rPr lang="en-US" sz="1200">
              <a:latin typeface="Calibri"/>
            </a:rPr>
            <a:t>• Please use this address to send materials for your project:</a:t>
          </a:r>
        </a:p>
        <a:p>
          <a:pPr algn="just"/>
          <a:r>
            <a:rPr lang="nl-NL" sz="1200" b="1">
              <a:latin typeface="Calibri"/>
            </a:rPr>
            <a:t>Material Receiving </a:t>
          </a:r>
        </a:p>
        <a:p>
          <a:pPr algn="just"/>
          <a:r>
            <a:rPr lang="nl-NL" sz="1200" b="1">
              <a:latin typeface="Calibri"/>
            </a:rPr>
            <a:t>860 Centennial Ave</a:t>
          </a:r>
          <a:endParaRPr lang="en-US" sz="1200"/>
        </a:p>
      </dgm:t>
    </dgm:pt>
    <dgm:pt modelId="{70B83A42-690B-4653-AABE-44F9AFDA70D5}" type="sibTrans" cxnId="{ECD31ECA-1B7E-480B-8BE9-0CCDBDE73658}">
      <dgm:prSet/>
      <dgm:spPr/>
      <dgm:t>
        <a:bodyPr/>
        <a:lstStyle/>
        <a:p>
          <a:endParaRPr lang="en-US"/>
        </a:p>
      </dgm:t>
    </dgm:pt>
    <dgm:pt modelId="{CE4D9089-AB30-4118-8FC9-666F583BC7B1}" type="parTrans" cxnId="{ECD31ECA-1B7E-480B-8BE9-0CCDBDE73658}">
      <dgm:prSet/>
      <dgm:spPr/>
      <dgm:t>
        <a:bodyPr/>
        <a:lstStyle/>
        <a:p>
          <a:endParaRPr lang="en-US"/>
        </a:p>
      </dgm:t>
    </dgm:pt>
    <dgm:pt modelId="{55C32D64-4159-4C59-8F85-1EC7FB753FB6}">
      <dgm:prSet phldrT="[Text]" custT="1"/>
      <dgm:spPr/>
      <dgm:t>
        <a:bodyPr/>
        <a:lstStyle/>
        <a:p>
          <a:pPr algn="just"/>
          <a:r>
            <a:rPr lang="en-US" sz="1200" b="0">
              <a:latin typeface="Calibri"/>
            </a:rPr>
            <a:t>• </a:t>
          </a:r>
          <a:r>
            <a:rPr lang="en-US" sz="1200" b="0"/>
            <a:t>To facilitate receiving of your material, you may also email a copy of the table to your technical account manager when you make the shipment. </a:t>
          </a:r>
        </a:p>
        <a:p>
          <a:pPr algn="just"/>
          <a:r>
            <a:rPr lang="en-US" sz="1200" b="0">
              <a:latin typeface="Calibri"/>
            </a:rPr>
            <a:t>•</a:t>
          </a:r>
          <a:r>
            <a:rPr lang="en-US" sz="1200" b="0">
              <a:latin typeface="+mn-lt"/>
            </a:rPr>
            <a:t>Please note this form is used for shipping and receiving materials only. All other project related documents/info should be communicated to your technical account manager directly. This form and other documents in the package will not be forwarded to </a:t>
          </a:r>
          <a:r>
            <a:rPr lang="en-US" sz="1200"/>
            <a:t>technical account </a:t>
          </a:r>
          <a:r>
            <a:rPr lang="en-US" sz="1200" b="0">
              <a:latin typeface="+mn-lt"/>
            </a:rPr>
            <a:t>managers or production team.</a:t>
          </a:r>
          <a:endParaRPr lang="en-US" sz="1100" b="0">
            <a:latin typeface="+mn-lt"/>
          </a:endParaRPr>
        </a:p>
      </dgm:t>
    </dgm:pt>
    <dgm:pt modelId="{FF90BD60-3C3A-491A-9992-851F1985F00B}" type="sibTrans" cxnId="{9A120D7F-EDB1-477F-8B70-F734CAE8DF34}">
      <dgm:prSet/>
      <dgm:spPr/>
      <dgm:t>
        <a:bodyPr/>
        <a:lstStyle/>
        <a:p>
          <a:endParaRPr lang="en-US"/>
        </a:p>
      </dgm:t>
    </dgm:pt>
    <dgm:pt modelId="{F16A7FE5-51FB-478F-8E89-80CE34B7E5AA}" type="parTrans" cxnId="{9A120D7F-EDB1-477F-8B70-F734CAE8DF34}">
      <dgm:prSet/>
      <dgm:spPr/>
      <dgm:t>
        <a:bodyPr/>
        <a:lstStyle/>
        <a:p>
          <a:endParaRPr lang="en-US"/>
        </a:p>
      </dgm:t>
    </dgm:pt>
    <dgm:pt modelId="{FB54A663-4B17-43D0-8582-65396FED4FE3}">
      <dgm:prSet phldrT="[Text]" custT="1"/>
      <dgm:spPr/>
      <dgm:t>
        <a:bodyPr/>
        <a:lstStyle/>
        <a:p>
          <a:pPr algn="just"/>
          <a:r>
            <a:rPr lang="en-US" sz="1200" b="0">
              <a:latin typeface="Calibri"/>
            </a:rPr>
            <a:t>•</a:t>
          </a:r>
          <a:r>
            <a:rPr lang="en-US" sz="1200" b="1"/>
            <a:t>Attention, if the Material Shipping Form is missing from your package or improperly filled, your order may be delayed due to failure in receiving the material on time.</a:t>
          </a:r>
          <a:endParaRPr lang="en-US" sz="1200" b="1">
            <a:latin typeface="+mn-lt"/>
          </a:endParaRPr>
        </a:p>
      </dgm:t>
    </dgm:pt>
    <dgm:pt modelId="{8BCC4BF9-A0F0-4152-A426-B70F41E8D53D}" type="sibTrans" cxnId="{1B198205-CF76-42BA-B536-963D2425FEBB}">
      <dgm:prSet/>
      <dgm:spPr/>
      <dgm:t>
        <a:bodyPr/>
        <a:lstStyle/>
        <a:p>
          <a:endParaRPr lang="en-US"/>
        </a:p>
      </dgm:t>
    </dgm:pt>
    <dgm:pt modelId="{4A529FCC-6322-4C5B-A48B-62669865E921}" type="parTrans" cxnId="{1B198205-CF76-42BA-B536-963D2425FEBB}">
      <dgm:prSet/>
      <dgm:spPr/>
      <dgm:t>
        <a:bodyPr/>
        <a:lstStyle/>
        <a:p>
          <a:endParaRPr lang="en-US"/>
        </a:p>
      </dgm:t>
    </dgm:pt>
    <dgm:pt modelId="{BDA6E8CC-97A3-4F3D-B1EA-C236A8E79AF8}">
      <dgm:prSet phldrT="[Text]" custT="1"/>
      <dgm:spPr/>
      <dgm:t>
        <a:bodyPr/>
        <a:lstStyle/>
        <a:p>
          <a:pPr algn="just"/>
          <a:r>
            <a:rPr lang="en-US" sz="1200" b="0">
              <a:latin typeface="Calibri"/>
            </a:rPr>
            <a:t>• A printed copy of filled form is required to </a:t>
          </a:r>
          <a:r>
            <a:rPr lang="en-US" sz="1200">
              <a:latin typeface="Calibri"/>
            </a:rPr>
            <a:t>be packed in the package.</a:t>
          </a:r>
          <a:endParaRPr lang="en-US" sz="1200" b="0">
            <a:latin typeface="+mn-lt"/>
          </a:endParaRPr>
        </a:p>
      </dgm:t>
    </dgm:pt>
    <dgm:pt modelId="{8EE88842-CF1E-45BC-9588-03A848A05EA4}" type="sibTrans" cxnId="{963BE01D-24AE-458E-8000-8D100F3EAAAC}">
      <dgm:prSet/>
      <dgm:spPr/>
      <dgm:t>
        <a:bodyPr/>
        <a:lstStyle/>
        <a:p>
          <a:endParaRPr lang="en-US"/>
        </a:p>
      </dgm:t>
    </dgm:pt>
    <dgm:pt modelId="{0972F2BA-8ECC-40EC-9E8C-0336E479C7A2}" type="parTrans" cxnId="{963BE01D-24AE-458E-8000-8D100F3EAAAC}">
      <dgm:prSet/>
      <dgm:spPr/>
      <dgm:t>
        <a:bodyPr/>
        <a:lstStyle/>
        <a:p>
          <a:endParaRPr lang="en-US"/>
        </a:p>
      </dgm:t>
    </dgm:pt>
    <dgm:pt modelId="{591AE60A-CAA5-40BD-82DF-8AC2F6B44733}">
      <dgm:prSet phldrT="[Text]" custT="1"/>
      <dgm:spPr/>
      <dgm:t>
        <a:bodyPr/>
        <a:lstStyle/>
        <a:p>
          <a:pPr algn="just"/>
          <a:r>
            <a:rPr lang="en-US" sz="1100" b="0">
              <a:latin typeface="Calibri"/>
            </a:rPr>
            <a:t>• </a:t>
          </a:r>
          <a:r>
            <a:rPr lang="en-US" sz="1200" b="0">
              <a:latin typeface="+mn-lt"/>
            </a:rPr>
            <a:t>Please fill in Material Shipping Form (attached).</a:t>
          </a:r>
        </a:p>
      </dgm:t>
    </dgm:pt>
    <dgm:pt modelId="{54816107-B330-4927-94FD-A1772F4B0AFE}" type="sibTrans" cxnId="{6692F822-4BFA-4880-AD51-0CDE0975313F}">
      <dgm:prSet/>
      <dgm:spPr/>
      <dgm:t>
        <a:bodyPr/>
        <a:lstStyle/>
        <a:p>
          <a:endParaRPr lang="en-US"/>
        </a:p>
      </dgm:t>
    </dgm:pt>
    <dgm:pt modelId="{D8A85DA8-80DE-40F0-8BDF-79C5043AC129}" type="parTrans" cxnId="{6692F822-4BFA-4880-AD51-0CDE0975313F}">
      <dgm:prSet/>
      <dgm:spPr/>
      <dgm:t>
        <a:bodyPr/>
        <a:lstStyle/>
        <a:p>
          <a:endParaRPr lang="en-US"/>
        </a:p>
      </dgm:t>
    </dgm:pt>
    <dgm:pt modelId="{E5A70D21-DF63-4430-B713-65CB732557DC}">
      <dgm:prSet phldrT="[Text]" custT="1"/>
      <dgm:spPr/>
      <dgm:t>
        <a:bodyPr/>
        <a:lstStyle/>
        <a:p>
          <a:pPr algn="just"/>
          <a:r>
            <a:rPr lang="en-US" sz="1200">
              <a:latin typeface="Calibri"/>
            </a:rPr>
            <a:t>•</a:t>
          </a:r>
          <a:r>
            <a:rPr lang="en-US" sz="1200"/>
            <a:t>If the materials need special handling, please make sure this is indicated in the Material Shipping Form and communicated with your technical account manager. </a:t>
          </a:r>
        </a:p>
      </dgm:t>
    </dgm:pt>
    <dgm:pt modelId="{5FA12E8D-8F33-449B-BCE3-E2F659AD5857}" type="sibTrans" cxnId="{266ADB09-DA26-4E74-8AED-A78298B0BF3D}">
      <dgm:prSet/>
      <dgm:spPr/>
      <dgm:t>
        <a:bodyPr/>
        <a:lstStyle/>
        <a:p>
          <a:endParaRPr lang="en-US"/>
        </a:p>
      </dgm:t>
    </dgm:pt>
    <dgm:pt modelId="{FC329024-8D4D-4B47-AE67-D36700DB6C49}" type="parTrans" cxnId="{266ADB09-DA26-4E74-8AED-A78298B0BF3D}">
      <dgm:prSet/>
      <dgm:spPr/>
      <dgm:t>
        <a:bodyPr/>
        <a:lstStyle/>
        <a:p>
          <a:endParaRPr lang="en-US"/>
        </a:p>
      </dgm:t>
    </dgm:pt>
    <dgm:pt modelId="{DF85B86B-F1CD-4A35-BC9D-4B85FC029990}">
      <dgm:prSet phldrT="[Text]" custT="1"/>
      <dgm:spPr/>
      <dgm:t>
        <a:bodyPr/>
        <a:lstStyle/>
        <a:p>
          <a:pPr algn="just"/>
          <a:r>
            <a:rPr lang="en-US" sz="1200"/>
            <a:t>•If  the materials are requested to be shipped at frozen condition (dry ice or liquid nitrogen), please ensure to use cryotube and fill package with  sufficient dry ice</a:t>
          </a:r>
        </a:p>
      </dgm:t>
    </dgm:pt>
    <dgm:pt modelId="{6449365B-DEBB-4419-99A3-330266C6B528}" type="sibTrans" cxnId="{F0C45ADA-32E6-420E-983C-C5BBF667C582}">
      <dgm:prSet/>
      <dgm:spPr/>
      <dgm:t>
        <a:bodyPr/>
        <a:lstStyle/>
        <a:p>
          <a:endParaRPr lang="en-US"/>
        </a:p>
      </dgm:t>
    </dgm:pt>
    <dgm:pt modelId="{90F835C4-EA86-4B86-ADC1-526AB62BF6B3}" type="parTrans" cxnId="{F0C45ADA-32E6-420E-983C-C5BBF667C582}">
      <dgm:prSet/>
      <dgm:spPr/>
      <dgm:t>
        <a:bodyPr/>
        <a:lstStyle/>
        <a:p>
          <a:endParaRPr lang="en-US"/>
        </a:p>
      </dgm:t>
    </dgm:pt>
    <dgm:pt modelId="{E2E2C8BD-175A-4534-BABF-6B88887DDEEE}">
      <dgm:prSet phldrT="[Text]" custT="1"/>
      <dgm:spPr/>
      <dgm:t>
        <a:bodyPr/>
        <a:lstStyle/>
        <a:p>
          <a:pPr algn="just"/>
          <a:r>
            <a:rPr lang="en-US" sz="1200">
              <a:latin typeface="Calibri"/>
            </a:rPr>
            <a:t>•I</a:t>
          </a:r>
          <a:r>
            <a:rPr lang="en-US" sz="1200"/>
            <a:t>f the material is light sensitive, please store in brown bottle.</a:t>
          </a:r>
        </a:p>
      </dgm:t>
    </dgm:pt>
    <dgm:pt modelId="{1706110D-B039-47D2-86BF-DE1B96ED7DF2}" type="sibTrans" cxnId="{DFBEDB09-42FE-4AD0-8E29-B868E2654E2D}">
      <dgm:prSet/>
      <dgm:spPr/>
      <dgm:t>
        <a:bodyPr/>
        <a:lstStyle/>
        <a:p>
          <a:endParaRPr lang="en-US"/>
        </a:p>
      </dgm:t>
    </dgm:pt>
    <dgm:pt modelId="{390DF16C-D2C2-42F9-8C15-9C5BFDB93302}" type="parTrans" cxnId="{DFBEDB09-42FE-4AD0-8E29-B868E2654E2D}">
      <dgm:prSet/>
      <dgm:spPr/>
      <dgm:t>
        <a:bodyPr/>
        <a:lstStyle/>
        <a:p>
          <a:endParaRPr lang="en-US"/>
        </a:p>
      </dgm:t>
    </dgm:pt>
    <dgm:pt modelId="{E56AA6C9-F245-4467-A1E4-AD8A384A0D06}">
      <dgm:prSet phldrT="[Text]" custT="1"/>
      <dgm:spPr/>
      <dgm:t>
        <a:bodyPr/>
        <a:lstStyle/>
        <a:p>
          <a:pPr algn="just"/>
          <a:r>
            <a:rPr lang="en-US" sz="1200">
              <a:latin typeface="Calibri"/>
            </a:rPr>
            <a:t>• </a:t>
          </a:r>
          <a:r>
            <a:rPr lang="en-US" sz="1200"/>
            <a:t>If you are shipping material in tube, please seal the tube cap with Parafilm. It is strongly recommended to use a hard carton / plastic box instead of bubble wraps to avoid damages during the transportation. Please do not use envelop/ letter to ship liquid and glass tubes.</a:t>
          </a:r>
        </a:p>
      </dgm:t>
    </dgm:pt>
    <dgm:pt modelId="{21470423-9EBD-492D-8B77-5B0B9D7A699F}" type="sibTrans" cxnId="{F4E955B1-4010-4010-AE5C-17DCEBF88B18}">
      <dgm:prSet/>
      <dgm:spPr/>
      <dgm:t>
        <a:bodyPr/>
        <a:lstStyle/>
        <a:p>
          <a:endParaRPr lang="en-US"/>
        </a:p>
      </dgm:t>
    </dgm:pt>
    <dgm:pt modelId="{1B10D831-738A-4BAE-B144-08D923211B65}" type="parTrans" cxnId="{F4E955B1-4010-4010-AE5C-17DCEBF88B18}">
      <dgm:prSet/>
      <dgm:spPr/>
      <dgm:t>
        <a:bodyPr/>
        <a:lstStyle/>
        <a:p>
          <a:endParaRPr lang="en-US"/>
        </a:p>
      </dgm:t>
    </dgm:pt>
    <dgm:pt modelId="{2115D71E-EA65-457C-9951-8C2B5BD1FA05}">
      <dgm:prSet phldrT="[Text]" custT="1"/>
      <dgm:spPr/>
      <dgm:t>
        <a:bodyPr/>
        <a:lstStyle/>
        <a:p>
          <a:pPr algn="just"/>
          <a:r>
            <a:rPr lang="en-US" sz="1200">
              <a:latin typeface="Calibri"/>
            </a:rPr>
            <a:t>•Please discuss project details and requirements of material needed with your technical account manager, then prepare the qualified material as discussed for shipment following this guide.</a:t>
          </a:r>
        </a:p>
        <a:p>
          <a:pPr algn="just"/>
          <a:r>
            <a:rPr lang="en-US" sz="1200">
              <a:latin typeface="Calibri"/>
            </a:rPr>
            <a:t>•</a:t>
          </a:r>
          <a:r>
            <a:rPr lang="en-US" sz="1200"/>
            <a:t>If you are shipping plasmid with filter paper, please make sure the DNA was spotted on filter paper </a:t>
          </a:r>
          <a:r>
            <a:rPr lang="en-US" sz="1200">
              <a:solidFill>
                <a:sysClr val="windowText" lastClr="000000"/>
              </a:solidFill>
            </a:rPr>
            <a:t>and encircled by a pencil marker.</a:t>
          </a:r>
        </a:p>
      </dgm:t>
    </dgm:pt>
    <dgm:pt modelId="{A66310DA-04AC-4451-BF23-25D66A87A73B}" type="sibTrans" cxnId="{9F8FFDAA-C016-4C5B-BFBE-28BE3D2167B2}">
      <dgm:prSet/>
      <dgm:spPr/>
      <dgm:t>
        <a:bodyPr/>
        <a:lstStyle/>
        <a:p>
          <a:endParaRPr lang="en-US"/>
        </a:p>
      </dgm:t>
    </dgm:pt>
    <dgm:pt modelId="{5940422E-4163-4EF9-851E-B616766F7FA9}" type="parTrans" cxnId="{9F8FFDAA-C016-4C5B-BFBE-28BE3D2167B2}">
      <dgm:prSet/>
      <dgm:spPr/>
      <dgm:t>
        <a:bodyPr/>
        <a:lstStyle/>
        <a:p>
          <a:endParaRPr lang="en-US"/>
        </a:p>
      </dgm:t>
    </dgm:pt>
    <dgm:pt modelId="{318CFF3F-F189-4FB0-8296-1F1011CE0074}">
      <dgm:prSet custT="1"/>
      <dgm:spPr/>
      <dgm:t>
        <a:bodyPr/>
        <a:lstStyle/>
        <a:p>
          <a:r>
            <a:rPr lang="nl-NL" sz="1200" b="1">
              <a:latin typeface="Calibri"/>
            </a:rPr>
            <a:t>Piscataway, NJ, 08854 USA</a:t>
          </a:r>
        </a:p>
        <a:p>
          <a:r>
            <a:rPr lang="en-US" sz="1200">
              <a:latin typeface="Calibri"/>
            </a:rPr>
            <a:t>•For international shipment, p</a:t>
          </a:r>
          <a:r>
            <a:rPr lang="en-US" sz="1200"/>
            <a:t>lease attach a copy of necessary custom document(s) (e.g., material declaration document, import/export permit, etc.) outside the box.</a:t>
          </a:r>
        </a:p>
        <a:p>
          <a:r>
            <a:rPr lang="en-US" sz="1200">
              <a:latin typeface="Calibri"/>
            </a:rPr>
            <a:t>•</a:t>
          </a:r>
          <a:r>
            <a:rPr lang="en-US" sz="1200"/>
            <a:t>Customs Duties &amp;Taxes or other expenses may occur in your shipment. To ensure smooth customs clearance, please select the correct payment information (should be paid by Sender. Sender account is described as "My Account" by FedEx, "consignor account" by UPS, "Sender" by DHL, “DDP” by TNT, etc.) </a:t>
          </a:r>
          <a:r>
            <a:rPr lang="en-US" sz="1200">
              <a:latin typeface="Calibri"/>
            </a:rPr>
            <a:t>"</a:t>
          </a:r>
        </a:p>
        <a:p>
          <a:r>
            <a:rPr lang="en-US" sz="1200">
              <a:latin typeface="Calibri"/>
            </a:rPr>
            <a:t>•Please provide the shipment tracking number to your technical account manager for reference.</a:t>
          </a:r>
        </a:p>
        <a:p>
          <a:endParaRPr lang="nl-NL" sz="1200" b="1">
            <a:latin typeface="Calibri"/>
          </a:endParaRPr>
        </a:p>
      </dgm:t>
    </dgm:pt>
    <dgm:pt modelId="{E450CA66-9C19-4248-99D0-C1E1B674B7DF}" type="sibTrans" cxnId="{DB1610E2-B186-4C9A-BAAF-7C159DB9CD90}">
      <dgm:prSet/>
      <dgm:spPr/>
      <dgm:t>
        <a:bodyPr/>
        <a:lstStyle/>
        <a:p>
          <a:endParaRPr lang="nl-NL"/>
        </a:p>
      </dgm:t>
    </dgm:pt>
    <dgm:pt modelId="{0FE05D37-7F36-4D40-9064-0B6B3338CA14}" type="parTrans" cxnId="{DB1610E2-B186-4C9A-BAAF-7C159DB9CD90}">
      <dgm:prSet/>
      <dgm:spPr/>
      <dgm:t>
        <a:bodyPr/>
        <a:lstStyle/>
        <a:p>
          <a:endParaRPr lang="nl-NL"/>
        </a:p>
      </dgm:t>
    </dgm:pt>
    <dgm:pt modelId="{B2F456AB-933E-41CF-99A1-D39F48E008F2}">
      <dgm:prSet custT="1"/>
      <dgm:spPr/>
      <dgm:t>
        <a:bodyPr/>
        <a:lstStyle/>
        <a:p>
          <a:r>
            <a:rPr lang="nl-NL" sz="1200" b="1">
              <a:latin typeface="Calibri"/>
            </a:rPr>
            <a:t>GenScript USA Inc.</a:t>
          </a:r>
        </a:p>
      </dgm:t>
    </dgm:pt>
    <dgm:pt modelId="{974CEBCD-C17C-4F85-9402-C6982BB4DE9D}" type="sibTrans" cxnId="{FEE83621-6705-49B4-91CF-4854A109A5A7}">
      <dgm:prSet/>
      <dgm:spPr/>
      <dgm:t>
        <a:bodyPr/>
        <a:lstStyle/>
        <a:p>
          <a:endParaRPr lang="nl-NL"/>
        </a:p>
      </dgm:t>
    </dgm:pt>
    <dgm:pt modelId="{33DB267E-E230-4495-9A55-051A89242204}" type="parTrans" cxnId="{FEE83621-6705-49B4-91CF-4854A109A5A7}">
      <dgm:prSet/>
      <dgm:spPr/>
      <dgm:t>
        <a:bodyPr/>
        <a:lstStyle/>
        <a:p>
          <a:endParaRPr lang="nl-NL"/>
        </a:p>
      </dgm:t>
    </dgm:pt>
    <dgm:pt modelId="{C730CCD5-7205-4FB8-B0FC-A5A447B177BF}">
      <dgm:prSet/>
      <dgm:spPr/>
      <dgm:t>
        <a:bodyPr/>
        <a:lstStyle/>
        <a:p>
          <a:endParaRPr lang="en-US" sz="3600"/>
        </a:p>
      </dgm:t>
    </dgm:pt>
    <dgm:pt modelId="{147F92F6-49C1-410A-8EA7-DC740BD025EB}" type="parTrans" cxnId="{EE0EF8F4-051E-4235-BD33-CBC06547C90A}">
      <dgm:prSet/>
      <dgm:spPr/>
      <dgm:t>
        <a:bodyPr/>
        <a:lstStyle/>
        <a:p>
          <a:endParaRPr lang="en-US"/>
        </a:p>
      </dgm:t>
    </dgm:pt>
    <dgm:pt modelId="{35947EE0-DD99-4618-B635-28C55BFBEC77}" type="sibTrans" cxnId="{EE0EF8F4-051E-4235-BD33-CBC06547C90A}">
      <dgm:prSet/>
      <dgm:spPr/>
      <dgm:t>
        <a:bodyPr/>
        <a:lstStyle/>
        <a:p>
          <a:endParaRPr lang="en-US"/>
        </a:p>
      </dgm:t>
    </dgm:pt>
    <dgm:pt modelId="{2618BE56-AC72-4440-A263-DDE7F91B945B}" type="pres">
      <dgm:prSet presAssocID="{70CB2628-14F4-744E-8FE5-4DC2542732FA}" presName="Name0" presStyleCnt="0">
        <dgm:presLayoutVars>
          <dgm:chMax val="7"/>
          <dgm:chPref val="7"/>
          <dgm:dir/>
          <dgm:animOne val="branch"/>
          <dgm:animLvl val="lvl"/>
        </dgm:presLayoutVars>
      </dgm:prSet>
      <dgm:spPr/>
      <dgm:t>
        <a:bodyPr/>
        <a:lstStyle/>
        <a:p>
          <a:endParaRPr lang="en-US"/>
        </a:p>
      </dgm:t>
    </dgm:pt>
    <dgm:pt modelId="{D7938F43-30D1-432A-93E2-1005953F2F12}" type="pres">
      <dgm:prSet presAssocID="{40EFD60C-D8AA-41C4-80AB-B872F08B69BC}" presName="composite" presStyleCnt="0"/>
      <dgm:spPr/>
    </dgm:pt>
    <dgm:pt modelId="{FEC835E5-1737-448A-8979-72C3051BDF60}" type="pres">
      <dgm:prSet presAssocID="{40EFD60C-D8AA-41C4-80AB-B872F08B69BC}" presName="BackAccent" presStyleLbl="bgShp" presStyleIdx="0" presStyleCnt="3"/>
      <dgm:spPr/>
    </dgm:pt>
    <dgm:pt modelId="{583C0454-1820-481C-9B24-22E5C26D62EF}" type="pres">
      <dgm:prSet presAssocID="{40EFD60C-D8AA-41C4-80AB-B872F08B69BC}" presName="Accent" presStyleLbl="alignNode1" presStyleIdx="0" presStyleCnt="3"/>
      <dgm:spPr/>
    </dgm:pt>
    <dgm:pt modelId="{48B120E8-6871-4E80-86E4-FCFD3C0164C3}" type="pres">
      <dgm:prSet presAssocID="{40EFD60C-D8AA-41C4-80AB-B872F08B69BC}" presName="Child" presStyleLbl="revTx" presStyleIdx="0" presStyleCnt="6" custScaleX="163470" custScaleY="96293">
        <dgm:presLayoutVars>
          <dgm:chMax val="0"/>
          <dgm:chPref val="0"/>
          <dgm:bulletEnabled val="1"/>
        </dgm:presLayoutVars>
      </dgm:prSet>
      <dgm:spPr/>
      <dgm:t>
        <a:bodyPr/>
        <a:lstStyle/>
        <a:p>
          <a:endParaRPr lang="en-US"/>
        </a:p>
      </dgm:t>
    </dgm:pt>
    <dgm:pt modelId="{E6B8AEC4-EB05-4422-97B8-41F340636CB5}" type="pres">
      <dgm:prSet presAssocID="{40EFD60C-D8AA-41C4-80AB-B872F08B69BC}" presName="Parent" presStyleLbl="revTx" presStyleIdx="1" presStyleCnt="6">
        <dgm:presLayoutVars>
          <dgm:chMax val="1"/>
          <dgm:chPref val="1"/>
          <dgm:bulletEnabled val="1"/>
        </dgm:presLayoutVars>
      </dgm:prSet>
      <dgm:spPr/>
      <dgm:t>
        <a:bodyPr/>
        <a:lstStyle/>
        <a:p>
          <a:endParaRPr lang="en-US"/>
        </a:p>
      </dgm:t>
    </dgm:pt>
    <dgm:pt modelId="{067024D0-7679-447A-B845-ADBCEED16FAB}" type="pres">
      <dgm:prSet presAssocID="{2297F994-692C-4B4D-982E-3D5B7B87C689}" presName="sibTrans" presStyleCnt="0"/>
      <dgm:spPr/>
    </dgm:pt>
    <dgm:pt modelId="{6909AE08-C450-487A-B626-71D0694FCAAB}" type="pres">
      <dgm:prSet presAssocID="{69F2985D-4ECA-4664-860B-7BCEB4C366D0}" presName="composite" presStyleCnt="0"/>
      <dgm:spPr/>
    </dgm:pt>
    <dgm:pt modelId="{4D068D1D-52C6-43DB-9998-9748EF014B31}" type="pres">
      <dgm:prSet presAssocID="{69F2985D-4ECA-4664-860B-7BCEB4C366D0}" presName="BackAccent" presStyleLbl="bgShp" presStyleIdx="1" presStyleCnt="3"/>
      <dgm:spPr/>
    </dgm:pt>
    <dgm:pt modelId="{C22F320A-D69C-4F3D-8180-2A2B658BCF10}" type="pres">
      <dgm:prSet presAssocID="{69F2985D-4ECA-4664-860B-7BCEB4C366D0}" presName="Accent" presStyleLbl="alignNode1" presStyleIdx="1" presStyleCnt="3"/>
      <dgm:spPr/>
    </dgm:pt>
    <dgm:pt modelId="{C7A10B83-29AB-4336-9B6C-FEDB87184EC8}" type="pres">
      <dgm:prSet presAssocID="{69F2985D-4ECA-4664-860B-7BCEB4C366D0}" presName="Child" presStyleLbl="revTx" presStyleIdx="2" presStyleCnt="6" custScaleX="117232" custLinFactNeighborX="-5300">
        <dgm:presLayoutVars>
          <dgm:chMax val="0"/>
          <dgm:chPref val="0"/>
          <dgm:bulletEnabled val="1"/>
        </dgm:presLayoutVars>
      </dgm:prSet>
      <dgm:spPr/>
      <dgm:t>
        <a:bodyPr/>
        <a:lstStyle/>
        <a:p>
          <a:endParaRPr lang="en-US"/>
        </a:p>
      </dgm:t>
    </dgm:pt>
    <dgm:pt modelId="{63DC1942-469C-4594-A24F-7D9FF518F4E9}" type="pres">
      <dgm:prSet presAssocID="{69F2985D-4ECA-4664-860B-7BCEB4C366D0}" presName="Parent" presStyleLbl="revTx" presStyleIdx="3" presStyleCnt="6">
        <dgm:presLayoutVars>
          <dgm:chMax val="1"/>
          <dgm:chPref val="1"/>
          <dgm:bulletEnabled val="1"/>
        </dgm:presLayoutVars>
      </dgm:prSet>
      <dgm:spPr/>
      <dgm:t>
        <a:bodyPr/>
        <a:lstStyle/>
        <a:p>
          <a:endParaRPr lang="en-US"/>
        </a:p>
      </dgm:t>
    </dgm:pt>
    <dgm:pt modelId="{CB92C048-1B8D-48BA-845E-02FFAE93641D}" type="pres">
      <dgm:prSet presAssocID="{79C1D217-0448-4B39-86F3-FB9A1C10F5FA}" presName="sibTrans" presStyleCnt="0"/>
      <dgm:spPr/>
    </dgm:pt>
    <dgm:pt modelId="{C62EB6C3-530B-0446-9F3E-B0FF68EDF207}" type="pres">
      <dgm:prSet presAssocID="{673008AA-7AE6-BC4B-90D2-48B5BB900C16}" presName="composite" presStyleCnt="0"/>
      <dgm:spPr/>
    </dgm:pt>
    <dgm:pt modelId="{F6B72DCC-1CC7-E146-A628-CE39A7CB30DA}" type="pres">
      <dgm:prSet presAssocID="{673008AA-7AE6-BC4B-90D2-48B5BB900C16}" presName="BackAccent" presStyleLbl="bgShp" presStyleIdx="2" presStyleCnt="3"/>
      <dgm:spPr/>
    </dgm:pt>
    <dgm:pt modelId="{67B640DB-6C5A-A447-81E7-4AFC90A96C75}" type="pres">
      <dgm:prSet presAssocID="{673008AA-7AE6-BC4B-90D2-48B5BB900C16}" presName="Accent" presStyleLbl="alignNode1" presStyleIdx="2" presStyleCnt="3"/>
      <dgm:spPr/>
    </dgm:pt>
    <dgm:pt modelId="{4DCB1A6D-D590-D043-B408-2F41A72CD978}" type="pres">
      <dgm:prSet presAssocID="{673008AA-7AE6-BC4B-90D2-48B5BB900C16}" presName="Child" presStyleLbl="revTx" presStyleIdx="4" presStyleCnt="6" custScaleX="114374" custScaleY="100583" custLinFactNeighborX="-5875" custLinFactNeighborY="604">
        <dgm:presLayoutVars>
          <dgm:chMax val="0"/>
          <dgm:chPref val="0"/>
          <dgm:bulletEnabled val="1"/>
        </dgm:presLayoutVars>
      </dgm:prSet>
      <dgm:spPr/>
      <dgm:t>
        <a:bodyPr/>
        <a:lstStyle/>
        <a:p>
          <a:endParaRPr lang="en-US"/>
        </a:p>
      </dgm:t>
    </dgm:pt>
    <dgm:pt modelId="{F734BF7C-F1AC-9748-81ED-C015BC781388}" type="pres">
      <dgm:prSet presAssocID="{673008AA-7AE6-BC4B-90D2-48B5BB900C16}" presName="Parent" presStyleLbl="revTx" presStyleIdx="5" presStyleCnt="6">
        <dgm:presLayoutVars>
          <dgm:chMax val="1"/>
          <dgm:chPref val="1"/>
          <dgm:bulletEnabled val="1"/>
        </dgm:presLayoutVars>
      </dgm:prSet>
      <dgm:spPr/>
      <dgm:t>
        <a:bodyPr/>
        <a:lstStyle/>
        <a:p>
          <a:endParaRPr lang="en-US"/>
        </a:p>
      </dgm:t>
    </dgm:pt>
  </dgm:ptLst>
  <dgm:cxnLst>
    <dgm:cxn modelId="{3C960B46-418D-41D1-8D28-AB89884B5F9B}" type="presOf" srcId="{E56AA6C9-F245-4467-A1E4-AD8A384A0D06}" destId="{48B120E8-6871-4E80-86E4-FCFD3C0164C3}" srcOrd="0" destOrd="1" presId="urn:microsoft.com/office/officeart/2008/layout/IncreasingCircleProcess"/>
    <dgm:cxn modelId="{4E45F61D-ADC2-4250-9809-136FC1D40FF4}" type="presOf" srcId="{C730CCD5-7205-4FB8-B0FC-A5A447B177BF}" destId="{4DCB1A6D-D590-D043-B408-2F41A72CD978}" srcOrd="0" destOrd="3" presId="urn:microsoft.com/office/officeart/2008/layout/IncreasingCircleProcess"/>
    <dgm:cxn modelId="{963BE01D-24AE-458E-8000-8D100F3EAAAC}" srcId="{69F2985D-4ECA-4664-860B-7BCEB4C366D0}" destId="{BDA6E8CC-97A3-4F3D-B1EA-C236A8E79AF8}" srcOrd="1" destOrd="0" parTransId="{0972F2BA-8ECC-40EC-9E8C-0336E479C7A2}" sibTransId="{8EE88842-CF1E-45BC-9588-03A848A05EA4}"/>
    <dgm:cxn modelId="{0C57AB4E-8A4A-4ECD-9398-ABAF52FAEB87}" srcId="{70CB2628-14F4-744E-8FE5-4DC2542732FA}" destId="{40EFD60C-D8AA-41C4-80AB-B872F08B69BC}" srcOrd="0" destOrd="0" parTransId="{EF7C4F74-D880-44F9-93AE-C98CFDBB5C0D}" sibTransId="{2297F994-692C-4B4D-982E-3D5B7B87C689}"/>
    <dgm:cxn modelId="{F4E955B1-4010-4010-AE5C-17DCEBF88B18}" srcId="{40EFD60C-D8AA-41C4-80AB-B872F08B69BC}" destId="{E56AA6C9-F245-4467-A1E4-AD8A384A0D06}" srcOrd="1" destOrd="0" parTransId="{1B10D831-738A-4BAE-B144-08D923211B65}" sibTransId="{21470423-9EBD-492D-8B77-5B0B9D7A699F}"/>
    <dgm:cxn modelId="{6692F822-4BFA-4880-AD51-0CDE0975313F}" srcId="{69F2985D-4ECA-4664-860B-7BCEB4C366D0}" destId="{591AE60A-CAA5-40BD-82DF-8AC2F6B44733}" srcOrd="0" destOrd="0" parTransId="{D8A85DA8-80DE-40F0-8BDF-79C5043AC129}" sibTransId="{54816107-B330-4927-94FD-A1772F4B0AFE}"/>
    <dgm:cxn modelId="{85DAD708-ECE4-9F45-977B-3BF438E322A5}" srcId="{70CB2628-14F4-744E-8FE5-4DC2542732FA}" destId="{673008AA-7AE6-BC4B-90D2-48B5BB900C16}" srcOrd="2" destOrd="0" parTransId="{039FEE1D-9739-E34A-B315-FD8FB8A03A28}" sibTransId="{28B0D95B-A501-EE44-BDDD-18269479D2D7}"/>
    <dgm:cxn modelId="{2C6CAFC0-D932-448F-95A5-1F2089A2E1D7}" type="presOf" srcId="{673008AA-7AE6-BC4B-90D2-48B5BB900C16}" destId="{F734BF7C-F1AC-9748-81ED-C015BC781388}" srcOrd="0" destOrd="0" presId="urn:microsoft.com/office/officeart/2008/layout/IncreasingCircleProcess"/>
    <dgm:cxn modelId="{D2B3A50C-4327-40AB-97DC-FA096D1C81A9}" type="presOf" srcId="{FB54A663-4B17-43D0-8582-65396FED4FE3}" destId="{C7A10B83-29AB-4336-9B6C-FEDB87184EC8}" srcOrd="0" destOrd="2" presId="urn:microsoft.com/office/officeart/2008/layout/IncreasingCircleProcess"/>
    <dgm:cxn modelId="{9A120D7F-EDB1-477F-8B70-F734CAE8DF34}" srcId="{69F2985D-4ECA-4664-860B-7BCEB4C366D0}" destId="{55C32D64-4159-4C59-8F85-1EC7FB753FB6}" srcOrd="3" destOrd="0" parTransId="{F16A7FE5-51FB-478F-8E89-80CE34B7E5AA}" sibTransId="{FF90BD60-3C3A-491A-9992-851F1985F00B}"/>
    <dgm:cxn modelId="{266ADB09-DA26-4E74-8AED-A78298B0BF3D}" srcId="{40EFD60C-D8AA-41C4-80AB-B872F08B69BC}" destId="{E5A70D21-DF63-4430-B713-65CB732557DC}" srcOrd="4" destOrd="0" parTransId="{FC329024-8D4D-4B47-AE67-D36700DB6C49}" sibTransId="{5FA12E8D-8F33-449B-BCE3-E2F659AD5857}"/>
    <dgm:cxn modelId="{409C3B31-0C81-462F-90AF-F7D918C49130}" type="presOf" srcId="{78D1A0ED-83BD-4B24-9567-219E4434E163}" destId="{4DCB1A6D-D590-D043-B408-2F41A72CD978}" srcOrd="0" destOrd="0" presId="urn:microsoft.com/office/officeart/2008/layout/IncreasingCircleProcess"/>
    <dgm:cxn modelId="{AF8749AC-4CD4-4CA2-B85B-173692984357}" type="presOf" srcId="{E5A70D21-DF63-4430-B713-65CB732557DC}" destId="{48B120E8-6871-4E80-86E4-FCFD3C0164C3}" srcOrd="0" destOrd="4" presId="urn:microsoft.com/office/officeart/2008/layout/IncreasingCircleProcess"/>
    <dgm:cxn modelId="{D2085C79-D2C0-4D7A-B05D-30AAF82826E7}" type="presOf" srcId="{591AE60A-CAA5-40BD-82DF-8AC2F6B44733}" destId="{C7A10B83-29AB-4336-9B6C-FEDB87184EC8}" srcOrd="0" destOrd="0" presId="urn:microsoft.com/office/officeart/2008/layout/IncreasingCircleProcess"/>
    <dgm:cxn modelId="{62AB8101-11D2-4908-8011-C95AF7E85863}" type="presOf" srcId="{B2F456AB-933E-41CF-99A1-D39F48E008F2}" destId="{4DCB1A6D-D590-D043-B408-2F41A72CD978}" srcOrd="0" destOrd="1" presId="urn:microsoft.com/office/officeart/2008/layout/IncreasingCircleProcess"/>
    <dgm:cxn modelId="{67F4ED20-34A0-4C6B-A299-60AD97EDFD56}" type="presOf" srcId="{40EFD60C-D8AA-41C4-80AB-B872F08B69BC}" destId="{E6B8AEC4-EB05-4422-97B8-41F340636CB5}" srcOrd="0" destOrd="0" presId="urn:microsoft.com/office/officeart/2008/layout/IncreasingCircleProcess"/>
    <dgm:cxn modelId="{C3925714-1EB9-4CCE-8C29-E71675024C34}" type="presOf" srcId="{BDA6E8CC-97A3-4F3D-B1EA-C236A8E79AF8}" destId="{C7A10B83-29AB-4336-9B6C-FEDB87184EC8}" srcOrd="0" destOrd="1" presId="urn:microsoft.com/office/officeart/2008/layout/IncreasingCircleProcess"/>
    <dgm:cxn modelId="{FEE83621-6705-49B4-91CF-4854A109A5A7}" srcId="{673008AA-7AE6-BC4B-90D2-48B5BB900C16}" destId="{B2F456AB-933E-41CF-99A1-D39F48E008F2}" srcOrd="1" destOrd="0" parTransId="{33DB267E-E230-4495-9A55-051A89242204}" sibTransId="{974CEBCD-C17C-4F85-9402-C6982BB4DE9D}"/>
    <dgm:cxn modelId="{C5A17F3E-67A9-4600-B64D-C9ECB64166E9}" type="presOf" srcId="{69F2985D-4ECA-4664-860B-7BCEB4C366D0}" destId="{63DC1942-469C-4594-A24F-7D9FF518F4E9}" srcOrd="0" destOrd="0" presId="urn:microsoft.com/office/officeart/2008/layout/IncreasingCircleProcess"/>
    <dgm:cxn modelId="{9F8FFDAA-C016-4C5B-BFBE-28BE3D2167B2}" srcId="{40EFD60C-D8AA-41C4-80AB-B872F08B69BC}" destId="{2115D71E-EA65-457C-9951-8C2B5BD1FA05}" srcOrd="0" destOrd="0" parTransId="{5940422E-4163-4EF9-851E-B616766F7FA9}" sibTransId="{A66310DA-04AC-4451-BF23-25D66A87A73B}"/>
    <dgm:cxn modelId="{3B33028E-9BC1-45BC-A2AF-C24C8A683404}" type="presOf" srcId="{70CB2628-14F4-744E-8FE5-4DC2542732FA}" destId="{2618BE56-AC72-4440-A263-DDE7F91B945B}" srcOrd="0" destOrd="0" presId="urn:microsoft.com/office/officeart/2008/layout/IncreasingCircleProcess"/>
    <dgm:cxn modelId="{26C74D6B-3207-47E2-A16B-91E5A542B1B6}" type="presOf" srcId="{2115D71E-EA65-457C-9951-8C2B5BD1FA05}" destId="{48B120E8-6871-4E80-86E4-FCFD3C0164C3}" srcOrd="0" destOrd="0" presId="urn:microsoft.com/office/officeart/2008/layout/IncreasingCircleProcess"/>
    <dgm:cxn modelId="{5DFF9265-4BF1-43E1-B2EB-42F45D55543E}" type="presOf" srcId="{E2E2C8BD-175A-4534-BABF-6B88887DDEEE}" destId="{48B120E8-6871-4E80-86E4-FCFD3C0164C3}" srcOrd="0" destOrd="2" presId="urn:microsoft.com/office/officeart/2008/layout/IncreasingCircleProcess"/>
    <dgm:cxn modelId="{EE0EF8F4-051E-4235-BD33-CBC06547C90A}" srcId="{673008AA-7AE6-BC4B-90D2-48B5BB900C16}" destId="{C730CCD5-7205-4FB8-B0FC-A5A447B177BF}" srcOrd="3" destOrd="0" parTransId="{147F92F6-49C1-410A-8EA7-DC740BD025EB}" sibTransId="{35947EE0-DD99-4618-B635-28C55BFBEC77}"/>
    <dgm:cxn modelId="{DB1610E2-B186-4C9A-BAAF-7C159DB9CD90}" srcId="{673008AA-7AE6-BC4B-90D2-48B5BB900C16}" destId="{318CFF3F-F189-4FB0-8296-1F1011CE0074}" srcOrd="2" destOrd="0" parTransId="{0FE05D37-7F36-4D40-9064-0B6B3338CA14}" sibTransId="{E450CA66-9C19-4248-99D0-C1E1B674B7DF}"/>
    <dgm:cxn modelId="{ECD31ECA-1B7E-480B-8BE9-0CCDBDE73658}" srcId="{673008AA-7AE6-BC4B-90D2-48B5BB900C16}" destId="{78D1A0ED-83BD-4B24-9567-219E4434E163}" srcOrd="0" destOrd="0" parTransId="{CE4D9089-AB30-4118-8FC9-666F583BC7B1}" sibTransId="{70B83A42-690B-4653-AABE-44F9AFDA70D5}"/>
    <dgm:cxn modelId="{D677B74C-5E86-46DC-8C5B-BAF87EA8497C}" srcId="{70CB2628-14F4-744E-8FE5-4DC2542732FA}" destId="{69F2985D-4ECA-4664-860B-7BCEB4C366D0}" srcOrd="1" destOrd="0" parTransId="{F0E55BA4-11D8-447E-81B4-0EBE8FF7759D}" sibTransId="{79C1D217-0448-4B39-86F3-FB9A1C10F5FA}"/>
    <dgm:cxn modelId="{4E800D3D-41D5-4589-9930-00BDE7164105}" type="presOf" srcId="{318CFF3F-F189-4FB0-8296-1F1011CE0074}" destId="{4DCB1A6D-D590-D043-B408-2F41A72CD978}" srcOrd="0" destOrd="2" presId="urn:microsoft.com/office/officeart/2008/layout/IncreasingCircleProcess"/>
    <dgm:cxn modelId="{74DE24D0-8281-493B-ADE7-A85A77C97A2A}" type="presOf" srcId="{55C32D64-4159-4C59-8F85-1EC7FB753FB6}" destId="{C7A10B83-29AB-4336-9B6C-FEDB87184EC8}" srcOrd="0" destOrd="3" presId="urn:microsoft.com/office/officeart/2008/layout/IncreasingCircleProcess"/>
    <dgm:cxn modelId="{1B198205-CF76-42BA-B536-963D2425FEBB}" srcId="{69F2985D-4ECA-4664-860B-7BCEB4C366D0}" destId="{FB54A663-4B17-43D0-8582-65396FED4FE3}" srcOrd="2" destOrd="0" parTransId="{4A529FCC-6322-4C5B-A48B-62669865E921}" sibTransId="{8BCC4BF9-A0F0-4152-A426-B70F41E8D53D}"/>
    <dgm:cxn modelId="{F0C45ADA-32E6-420E-983C-C5BBF667C582}" srcId="{40EFD60C-D8AA-41C4-80AB-B872F08B69BC}" destId="{DF85B86B-F1CD-4A35-BC9D-4B85FC029990}" srcOrd="3" destOrd="0" parTransId="{90F835C4-EA86-4B86-ADC1-526AB62BF6B3}" sibTransId="{6449365B-DEBB-4419-99A3-330266C6B528}"/>
    <dgm:cxn modelId="{DFBEDB09-42FE-4AD0-8E29-B868E2654E2D}" srcId="{40EFD60C-D8AA-41C4-80AB-B872F08B69BC}" destId="{E2E2C8BD-175A-4534-BABF-6B88887DDEEE}" srcOrd="2" destOrd="0" parTransId="{390DF16C-D2C2-42F9-8C15-9C5BFDB93302}" sibTransId="{1706110D-B039-47D2-86BF-DE1B96ED7DF2}"/>
    <dgm:cxn modelId="{75516F36-73FD-4628-BE07-53497C81342A}" type="presOf" srcId="{DF85B86B-F1CD-4A35-BC9D-4B85FC029990}" destId="{48B120E8-6871-4E80-86E4-FCFD3C0164C3}" srcOrd="0" destOrd="3" presId="urn:microsoft.com/office/officeart/2008/layout/IncreasingCircleProcess"/>
    <dgm:cxn modelId="{EFAE00A1-CF2D-46C0-83AA-20F73C891CEB}" type="presParOf" srcId="{2618BE56-AC72-4440-A263-DDE7F91B945B}" destId="{D7938F43-30D1-432A-93E2-1005953F2F12}" srcOrd="0" destOrd="0" presId="urn:microsoft.com/office/officeart/2008/layout/IncreasingCircleProcess"/>
    <dgm:cxn modelId="{AE601A1B-545A-4AA7-B385-75C6F4CA0BE8}" type="presParOf" srcId="{D7938F43-30D1-432A-93E2-1005953F2F12}" destId="{FEC835E5-1737-448A-8979-72C3051BDF60}" srcOrd="0" destOrd="0" presId="urn:microsoft.com/office/officeart/2008/layout/IncreasingCircleProcess"/>
    <dgm:cxn modelId="{9243B66A-A8E8-4BE8-A7F9-F621CFE1C6B3}" type="presParOf" srcId="{D7938F43-30D1-432A-93E2-1005953F2F12}" destId="{583C0454-1820-481C-9B24-22E5C26D62EF}" srcOrd="1" destOrd="0" presId="urn:microsoft.com/office/officeart/2008/layout/IncreasingCircleProcess"/>
    <dgm:cxn modelId="{E04627B7-3BCF-4B72-80D4-FB74FBE8D37C}" type="presParOf" srcId="{D7938F43-30D1-432A-93E2-1005953F2F12}" destId="{48B120E8-6871-4E80-86E4-FCFD3C0164C3}" srcOrd="2" destOrd="0" presId="urn:microsoft.com/office/officeart/2008/layout/IncreasingCircleProcess"/>
    <dgm:cxn modelId="{85F06098-495D-46D9-BC30-315FB197BFF0}" type="presParOf" srcId="{D7938F43-30D1-432A-93E2-1005953F2F12}" destId="{E6B8AEC4-EB05-4422-97B8-41F340636CB5}" srcOrd="3" destOrd="0" presId="urn:microsoft.com/office/officeart/2008/layout/IncreasingCircleProcess"/>
    <dgm:cxn modelId="{A91390B9-45A5-4A2E-BB36-E27D78877880}" type="presParOf" srcId="{2618BE56-AC72-4440-A263-DDE7F91B945B}" destId="{067024D0-7679-447A-B845-ADBCEED16FAB}" srcOrd="1" destOrd="0" presId="urn:microsoft.com/office/officeart/2008/layout/IncreasingCircleProcess"/>
    <dgm:cxn modelId="{268C8605-7507-4307-A93A-45B3DDFFF13D}" type="presParOf" srcId="{2618BE56-AC72-4440-A263-DDE7F91B945B}" destId="{6909AE08-C450-487A-B626-71D0694FCAAB}" srcOrd="2" destOrd="0" presId="urn:microsoft.com/office/officeart/2008/layout/IncreasingCircleProcess"/>
    <dgm:cxn modelId="{916ACA46-FDD3-4782-A21F-DC1F8A393FBA}" type="presParOf" srcId="{6909AE08-C450-487A-B626-71D0694FCAAB}" destId="{4D068D1D-52C6-43DB-9998-9748EF014B31}" srcOrd="0" destOrd="0" presId="urn:microsoft.com/office/officeart/2008/layout/IncreasingCircleProcess"/>
    <dgm:cxn modelId="{278C91DB-1DCD-4A09-8DC2-CDA19A0B03AA}" type="presParOf" srcId="{6909AE08-C450-487A-B626-71D0694FCAAB}" destId="{C22F320A-D69C-4F3D-8180-2A2B658BCF10}" srcOrd="1" destOrd="0" presId="urn:microsoft.com/office/officeart/2008/layout/IncreasingCircleProcess"/>
    <dgm:cxn modelId="{EE50BF74-44DB-4E5F-A48E-F93556C2F196}" type="presParOf" srcId="{6909AE08-C450-487A-B626-71D0694FCAAB}" destId="{C7A10B83-29AB-4336-9B6C-FEDB87184EC8}" srcOrd="2" destOrd="0" presId="urn:microsoft.com/office/officeart/2008/layout/IncreasingCircleProcess"/>
    <dgm:cxn modelId="{B63ACA74-8BC1-431B-85A2-0C5C4F7DBA9D}" type="presParOf" srcId="{6909AE08-C450-487A-B626-71D0694FCAAB}" destId="{63DC1942-469C-4594-A24F-7D9FF518F4E9}" srcOrd="3" destOrd="0" presId="urn:microsoft.com/office/officeart/2008/layout/IncreasingCircleProcess"/>
    <dgm:cxn modelId="{9CCD551A-E08E-42FC-88E7-726CF4388038}" type="presParOf" srcId="{2618BE56-AC72-4440-A263-DDE7F91B945B}" destId="{CB92C048-1B8D-48BA-845E-02FFAE93641D}" srcOrd="3" destOrd="0" presId="urn:microsoft.com/office/officeart/2008/layout/IncreasingCircleProcess"/>
    <dgm:cxn modelId="{CC43CA5C-7EC5-4F49-A438-28936AFEC6C6}" type="presParOf" srcId="{2618BE56-AC72-4440-A263-DDE7F91B945B}" destId="{C62EB6C3-530B-0446-9F3E-B0FF68EDF207}" srcOrd="4" destOrd="0" presId="urn:microsoft.com/office/officeart/2008/layout/IncreasingCircleProcess"/>
    <dgm:cxn modelId="{0AF05FD7-3AA7-47D2-9125-1B1ACAD7DECA}" type="presParOf" srcId="{C62EB6C3-530B-0446-9F3E-B0FF68EDF207}" destId="{F6B72DCC-1CC7-E146-A628-CE39A7CB30DA}" srcOrd="0" destOrd="0" presId="urn:microsoft.com/office/officeart/2008/layout/IncreasingCircleProcess"/>
    <dgm:cxn modelId="{3D6D042E-8DF3-41ED-ACCD-C9E361E8AFFA}" type="presParOf" srcId="{C62EB6C3-530B-0446-9F3E-B0FF68EDF207}" destId="{67B640DB-6C5A-A447-81E7-4AFC90A96C75}" srcOrd="1" destOrd="0" presId="urn:microsoft.com/office/officeart/2008/layout/IncreasingCircleProcess"/>
    <dgm:cxn modelId="{3845CFF6-CD1D-4BDF-87CA-17C8C6E56FDF}" type="presParOf" srcId="{C62EB6C3-530B-0446-9F3E-B0FF68EDF207}" destId="{4DCB1A6D-D590-D043-B408-2F41A72CD978}" srcOrd="2" destOrd="0" presId="urn:microsoft.com/office/officeart/2008/layout/IncreasingCircleProcess"/>
    <dgm:cxn modelId="{34DBF50B-B3A7-4531-BC21-7102ECA06337}" type="presParOf" srcId="{C62EB6C3-530B-0446-9F3E-B0FF68EDF207}" destId="{F734BF7C-F1AC-9748-81ED-C015BC781388}" srcOrd="3" destOrd="0" presId="urn:microsoft.com/office/officeart/2008/layout/Increasing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835E5-1737-448A-8979-72C3051BDF60}">
      <dsp:nvSpPr>
        <dsp:cNvPr id="0" name=""/>
        <dsp:cNvSpPr/>
      </dsp:nvSpPr>
      <dsp:spPr>
        <a:xfrm>
          <a:off x="6701" y="30112"/>
          <a:ext cx="667171" cy="667171"/>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83C0454-1820-481C-9B24-22E5C26D62EF}">
      <dsp:nvSpPr>
        <dsp:cNvPr id="0" name=""/>
        <dsp:cNvSpPr/>
      </dsp:nvSpPr>
      <dsp:spPr>
        <a:xfrm>
          <a:off x="73418" y="96829"/>
          <a:ext cx="533737" cy="533737"/>
        </a:xfrm>
        <a:prstGeom prst="chord">
          <a:avLst>
            <a:gd name="adj1" fmla="val 1168272"/>
            <a:gd name="adj2" fmla="val 963172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8B120E8-6871-4E80-86E4-FCFD3C0164C3}">
      <dsp:nvSpPr>
        <dsp:cNvPr id="0" name=""/>
        <dsp:cNvSpPr/>
      </dsp:nvSpPr>
      <dsp:spPr>
        <a:xfrm>
          <a:off x="186507" y="749324"/>
          <a:ext cx="3226434" cy="270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just" defTabSz="533400">
            <a:lnSpc>
              <a:spcPct val="90000"/>
            </a:lnSpc>
            <a:spcBef>
              <a:spcPct val="0"/>
            </a:spcBef>
            <a:spcAft>
              <a:spcPct val="35000"/>
            </a:spcAft>
          </a:pPr>
          <a:r>
            <a:rPr lang="en-US" sz="1200" kern="1200">
              <a:latin typeface="Calibri"/>
            </a:rPr>
            <a:t>•Please discuss project details and requirements of material needed with your technical account manager, then prepare the qualified material as discussed for shipment following this guide.</a:t>
          </a:r>
        </a:p>
        <a:p>
          <a:pPr lvl="0" algn="just" defTabSz="533400">
            <a:lnSpc>
              <a:spcPct val="90000"/>
            </a:lnSpc>
            <a:spcBef>
              <a:spcPct val="0"/>
            </a:spcBef>
            <a:spcAft>
              <a:spcPct val="35000"/>
            </a:spcAft>
          </a:pPr>
          <a:r>
            <a:rPr lang="en-US" sz="1200" kern="1200">
              <a:latin typeface="Calibri"/>
            </a:rPr>
            <a:t>•</a:t>
          </a:r>
          <a:r>
            <a:rPr lang="en-US" sz="1200" kern="1200"/>
            <a:t>If you are shipping plasmid with filter paper, please make sure the DNA was spotted on filter paper </a:t>
          </a:r>
          <a:r>
            <a:rPr lang="en-US" sz="1200" kern="1200">
              <a:solidFill>
                <a:sysClr val="windowText" lastClr="000000"/>
              </a:solidFill>
            </a:rPr>
            <a:t>and encircled by a pencil marker.</a:t>
          </a:r>
        </a:p>
        <a:p>
          <a:pPr lvl="0" algn="just" defTabSz="533400">
            <a:lnSpc>
              <a:spcPct val="90000"/>
            </a:lnSpc>
            <a:spcBef>
              <a:spcPct val="0"/>
            </a:spcBef>
            <a:spcAft>
              <a:spcPct val="35000"/>
            </a:spcAft>
          </a:pPr>
          <a:r>
            <a:rPr lang="en-US" sz="1200" kern="1200">
              <a:latin typeface="Calibri"/>
            </a:rPr>
            <a:t>• </a:t>
          </a:r>
          <a:r>
            <a:rPr lang="en-US" sz="1200" kern="1200"/>
            <a:t>If you are shipping material in tube, please seal the tube cap with Parafilm. It is strongly recommended to use a hard carton / plastic box instead of bubble wraps to avoid damages during the transportation. Please do not use envelop/ letter to ship liquid and glass tubes.</a:t>
          </a:r>
        </a:p>
        <a:p>
          <a:pPr lvl="0" algn="just" defTabSz="533400">
            <a:lnSpc>
              <a:spcPct val="90000"/>
            </a:lnSpc>
            <a:spcBef>
              <a:spcPct val="0"/>
            </a:spcBef>
            <a:spcAft>
              <a:spcPct val="35000"/>
            </a:spcAft>
          </a:pPr>
          <a:r>
            <a:rPr lang="en-US" sz="1200" kern="1200">
              <a:latin typeface="Calibri"/>
            </a:rPr>
            <a:t>•I</a:t>
          </a:r>
          <a:r>
            <a:rPr lang="en-US" sz="1200" kern="1200"/>
            <a:t>f the material is light sensitive, please store in brown bottle.</a:t>
          </a:r>
        </a:p>
        <a:p>
          <a:pPr lvl="0" algn="just" defTabSz="533400">
            <a:lnSpc>
              <a:spcPct val="90000"/>
            </a:lnSpc>
            <a:spcBef>
              <a:spcPct val="0"/>
            </a:spcBef>
            <a:spcAft>
              <a:spcPct val="35000"/>
            </a:spcAft>
          </a:pPr>
          <a:r>
            <a:rPr lang="en-US" sz="1200" kern="1200"/>
            <a:t>•If  the materials are requested to be shipped at frozen condition (dry ice or liquid nitrogen), please ensure to use cryotube and fill package with  sufficient dry ice</a:t>
          </a:r>
        </a:p>
        <a:p>
          <a:pPr lvl="0" algn="just" defTabSz="533400">
            <a:lnSpc>
              <a:spcPct val="90000"/>
            </a:lnSpc>
            <a:spcBef>
              <a:spcPct val="0"/>
            </a:spcBef>
            <a:spcAft>
              <a:spcPct val="35000"/>
            </a:spcAft>
          </a:pPr>
          <a:r>
            <a:rPr lang="en-US" sz="1200" kern="1200">
              <a:latin typeface="Calibri"/>
            </a:rPr>
            <a:t>•</a:t>
          </a:r>
          <a:r>
            <a:rPr lang="en-US" sz="1200" kern="1200"/>
            <a:t>If the materials need special handling, please make sure this is indicated in the Material Shipping Form and communicated with your technical account manager. </a:t>
          </a:r>
        </a:p>
      </dsp:txBody>
      <dsp:txXfrm>
        <a:off x="186507" y="749324"/>
        <a:ext cx="3226434" cy="2703600"/>
      </dsp:txXfrm>
    </dsp:sp>
    <dsp:sp modelId="{E6B8AEC4-EB05-4422-97B8-41F340636CB5}">
      <dsp:nvSpPr>
        <dsp:cNvPr id="0" name=""/>
        <dsp:cNvSpPr/>
      </dsp:nvSpPr>
      <dsp:spPr>
        <a:xfrm>
          <a:off x="812866" y="30112"/>
          <a:ext cx="1973716" cy="667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pPr>
          <a:r>
            <a:rPr lang="en-US" sz="2000" kern="1200">
              <a:solidFill>
                <a:schemeClr val="tx2"/>
              </a:solidFill>
            </a:rPr>
            <a:t>Packaging Instructions </a:t>
          </a:r>
        </a:p>
      </dsp:txBody>
      <dsp:txXfrm>
        <a:off x="812866" y="30112"/>
        <a:ext cx="1973716" cy="667171"/>
      </dsp:txXfrm>
    </dsp:sp>
    <dsp:sp modelId="{4D068D1D-52C6-43DB-9998-9748EF014B31}">
      <dsp:nvSpPr>
        <dsp:cNvPr id="0" name=""/>
        <dsp:cNvSpPr/>
      </dsp:nvSpPr>
      <dsp:spPr>
        <a:xfrm>
          <a:off x="3551936" y="4092"/>
          <a:ext cx="667171" cy="667171"/>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22F320A-D69C-4F3D-8180-2A2B658BCF10}">
      <dsp:nvSpPr>
        <dsp:cNvPr id="0" name=""/>
        <dsp:cNvSpPr/>
      </dsp:nvSpPr>
      <dsp:spPr>
        <a:xfrm>
          <a:off x="3618653" y="70809"/>
          <a:ext cx="533737" cy="533737"/>
        </a:xfrm>
        <a:prstGeom prst="chord">
          <a:avLst>
            <a:gd name="adj1" fmla="val 20431728"/>
            <a:gd name="adj2" fmla="val 1196827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C7A10B83-29AB-4336-9B6C-FEDB87184EC8}">
      <dsp:nvSpPr>
        <dsp:cNvPr id="0" name=""/>
        <dsp:cNvSpPr/>
      </dsp:nvSpPr>
      <dsp:spPr>
        <a:xfrm>
          <a:off x="4083439" y="671263"/>
          <a:ext cx="2313827" cy="2807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lvl="0" algn="just" defTabSz="488950">
            <a:lnSpc>
              <a:spcPct val="90000"/>
            </a:lnSpc>
            <a:spcBef>
              <a:spcPct val="0"/>
            </a:spcBef>
            <a:spcAft>
              <a:spcPct val="35000"/>
            </a:spcAft>
          </a:pPr>
          <a:r>
            <a:rPr lang="en-US" sz="1100" b="0" kern="1200">
              <a:latin typeface="Calibri"/>
            </a:rPr>
            <a:t>• </a:t>
          </a:r>
          <a:r>
            <a:rPr lang="en-US" sz="1200" b="0" kern="1200">
              <a:latin typeface="+mn-lt"/>
            </a:rPr>
            <a:t>Please fill in Material Shipping Form (attached).</a:t>
          </a:r>
        </a:p>
        <a:p>
          <a:pPr lvl="0" algn="just" defTabSz="533400">
            <a:lnSpc>
              <a:spcPct val="90000"/>
            </a:lnSpc>
            <a:spcBef>
              <a:spcPct val="0"/>
            </a:spcBef>
            <a:spcAft>
              <a:spcPct val="35000"/>
            </a:spcAft>
          </a:pPr>
          <a:r>
            <a:rPr lang="en-US" sz="1200" b="0" kern="1200">
              <a:latin typeface="Calibri"/>
            </a:rPr>
            <a:t>• A printed copy of filled form is required to </a:t>
          </a:r>
          <a:r>
            <a:rPr lang="en-US" sz="1200" kern="1200">
              <a:latin typeface="Calibri"/>
            </a:rPr>
            <a:t>be packed in the package.</a:t>
          </a:r>
          <a:endParaRPr lang="en-US" sz="1200" b="0" kern="1200">
            <a:latin typeface="+mn-lt"/>
          </a:endParaRPr>
        </a:p>
        <a:p>
          <a:pPr lvl="0" algn="just" defTabSz="533400">
            <a:lnSpc>
              <a:spcPct val="90000"/>
            </a:lnSpc>
            <a:spcBef>
              <a:spcPct val="0"/>
            </a:spcBef>
            <a:spcAft>
              <a:spcPct val="35000"/>
            </a:spcAft>
          </a:pPr>
          <a:r>
            <a:rPr lang="en-US" sz="1200" b="0" kern="1200">
              <a:latin typeface="Calibri"/>
            </a:rPr>
            <a:t>•</a:t>
          </a:r>
          <a:r>
            <a:rPr lang="en-US" sz="1200" b="1" kern="1200"/>
            <a:t>Attention, if the Material Shipping Form is missing from your package or improperly filled, your order may be delayed due to failure in receiving the material on time.</a:t>
          </a:r>
          <a:endParaRPr lang="en-US" sz="1200" b="1" kern="1200">
            <a:latin typeface="+mn-lt"/>
          </a:endParaRPr>
        </a:p>
        <a:p>
          <a:pPr lvl="0" algn="just" defTabSz="533400">
            <a:lnSpc>
              <a:spcPct val="90000"/>
            </a:lnSpc>
            <a:spcBef>
              <a:spcPct val="0"/>
            </a:spcBef>
            <a:spcAft>
              <a:spcPct val="35000"/>
            </a:spcAft>
          </a:pPr>
          <a:r>
            <a:rPr lang="en-US" sz="1200" b="0" kern="1200">
              <a:latin typeface="Calibri"/>
            </a:rPr>
            <a:t>• </a:t>
          </a:r>
          <a:r>
            <a:rPr lang="en-US" sz="1200" b="0" kern="1200"/>
            <a:t>To facilitate receiving of your material, you may also email a copy of the table to your technical account manager when you make the shipment. </a:t>
          </a:r>
        </a:p>
        <a:p>
          <a:pPr lvl="0" algn="just" defTabSz="533400">
            <a:lnSpc>
              <a:spcPct val="90000"/>
            </a:lnSpc>
            <a:spcBef>
              <a:spcPct val="0"/>
            </a:spcBef>
            <a:spcAft>
              <a:spcPct val="35000"/>
            </a:spcAft>
          </a:pPr>
          <a:r>
            <a:rPr lang="en-US" sz="1200" b="0" kern="1200">
              <a:latin typeface="Calibri"/>
            </a:rPr>
            <a:t>•</a:t>
          </a:r>
          <a:r>
            <a:rPr lang="en-US" sz="1200" b="0" kern="1200">
              <a:latin typeface="+mn-lt"/>
            </a:rPr>
            <a:t>Please note this form is used for shipping and receiving materials only. All other project related documents/info should be communicated to your technical account manager directly. This form and other documents in the package will not be forwarded to </a:t>
          </a:r>
          <a:r>
            <a:rPr lang="en-US" sz="1200" kern="1200"/>
            <a:t>technical account </a:t>
          </a:r>
          <a:r>
            <a:rPr lang="en-US" sz="1200" b="0" kern="1200">
              <a:latin typeface="+mn-lt"/>
            </a:rPr>
            <a:t>managers or production team.</a:t>
          </a:r>
          <a:endParaRPr lang="en-US" sz="1100" b="0" kern="1200">
            <a:latin typeface="+mn-lt"/>
          </a:endParaRPr>
        </a:p>
      </dsp:txBody>
      <dsp:txXfrm>
        <a:off x="4083439" y="671263"/>
        <a:ext cx="2313827" cy="2807680"/>
      </dsp:txXfrm>
    </dsp:sp>
    <dsp:sp modelId="{63DC1942-469C-4594-A24F-7D9FF518F4E9}">
      <dsp:nvSpPr>
        <dsp:cNvPr id="0" name=""/>
        <dsp:cNvSpPr/>
      </dsp:nvSpPr>
      <dsp:spPr>
        <a:xfrm>
          <a:off x="4358101" y="4092"/>
          <a:ext cx="1973716" cy="667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pPr>
          <a:r>
            <a:rPr lang="en-US" sz="2000" kern="1200">
              <a:solidFill>
                <a:schemeClr val="tx2"/>
              </a:solidFill>
            </a:rPr>
            <a:t>Material Shipping Form</a:t>
          </a:r>
        </a:p>
      </dsp:txBody>
      <dsp:txXfrm>
        <a:off x="4358101" y="4092"/>
        <a:ext cx="1973716" cy="667171"/>
      </dsp:txXfrm>
    </dsp:sp>
    <dsp:sp modelId="{F6B72DCC-1CC7-E146-A628-CE39A7CB30DA}">
      <dsp:nvSpPr>
        <dsp:cNvPr id="0" name=""/>
        <dsp:cNvSpPr/>
      </dsp:nvSpPr>
      <dsp:spPr>
        <a:xfrm>
          <a:off x="6640867" y="0"/>
          <a:ext cx="667171" cy="667171"/>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B640DB-6C5A-A447-81E7-4AFC90A96C75}">
      <dsp:nvSpPr>
        <dsp:cNvPr id="0" name=""/>
        <dsp:cNvSpPr/>
      </dsp:nvSpPr>
      <dsp:spPr>
        <a:xfrm>
          <a:off x="6707585" y="66717"/>
          <a:ext cx="533737" cy="533737"/>
        </a:xfrm>
        <a:prstGeom prst="chord">
          <a:avLst>
            <a:gd name="adj1" fmla="val 162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DCB1A6D-D590-D043-B408-2F41A72CD978}">
      <dsp:nvSpPr>
        <dsp:cNvPr id="0" name=""/>
        <dsp:cNvSpPr/>
      </dsp:nvSpPr>
      <dsp:spPr>
        <a:xfrm>
          <a:off x="7189226" y="675945"/>
          <a:ext cx="2257418" cy="2824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just" defTabSz="533400">
            <a:lnSpc>
              <a:spcPct val="90000"/>
            </a:lnSpc>
            <a:spcBef>
              <a:spcPct val="0"/>
            </a:spcBef>
            <a:spcAft>
              <a:spcPct val="35000"/>
            </a:spcAft>
          </a:pPr>
          <a:r>
            <a:rPr lang="en-US" sz="1200" kern="1200">
              <a:latin typeface="Calibri"/>
            </a:rPr>
            <a:t>• Please use this address to send materials for your project:</a:t>
          </a:r>
        </a:p>
        <a:p>
          <a:pPr lvl="0" algn="just" defTabSz="533400">
            <a:lnSpc>
              <a:spcPct val="90000"/>
            </a:lnSpc>
            <a:spcBef>
              <a:spcPct val="0"/>
            </a:spcBef>
            <a:spcAft>
              <a:spcPct val="35000"/>
            </a:spcAft>
          </a:pPr>
          <a:r>
            <a:rPr lang="nl-NL" sz="1200" b="1" kern="1200">
              <a:latin typeface="Calibri"/>
            </a:rPr>
            <a:t>Material Receiving </a:t>
          </a:r>
        </a:p>
        <a:p>
          <a:pPr lvl="0" algn="just" defTabSz="533400">
            <a:lnSpc>
              <a:spcPct val="90000"/>
            </a:lnSpc>
            <a:spcBef>
              <a:spcPct val="0"/>
            </a:spcBef>
            <a:spcAft>
              <a:spcPct val="35000"/>
            </a:spcAft>
          </a:pPr>
          <a:r>
            <a:rPr lang="nl-NL" sz="1200" b="1" kern="1200">
              <a:latin typeface="Calibri"/>
            </a:rPr>
            <a:t>860 Centennial Ave</a:t>
          </a:r>
          <a:endParaRPr lang="en-US" sz="1200" kern="1200"/>
        </a:p>
        <a:p>
          <a:pPr lvl="0" algn="l" defTabSz="533400">
            <a:lnSpc>
              <a:spcPct val="90000"/>
            </a:lnSpc>
            <a:spcBef>
              <a:spcPct val="0"/>
            </a:spcBef>
            <a:spcAft>
              <a:spcPct val="35000"/>
            </a:spcAft>
          </a:pPr>
          <a:r>
            <a:rPr lang="nl-NL" sz="1200" b="1" kern="1200">
              <a:latin typeface="Calibri"/>
            </a:rPr>
            <a:t>GenScript USA Inc.</a:t>
          </a:r>
        </a:p>
        <a:p>
          <a:pPr lvl="0" algn="l" defTabSz="533400">
            <a:lnSpc>
              <a:spcPct val="90000"/>
            </a:lnSpc>
            <a:spcBef>
              <a:spcPct val="0"/>
            </a:spcBef>
            <a:spcAft>
              <a:spcPct val="35000"/>
            </a:spcAft>
          </a:pPr>
          <a:r>
            <a:rPr lang="nl-NL" sz="1200" b="1" kern="1200">
              <a:latin typeface="Calibri"/>
            </a:rPr>
            <a:t>Piscataway, NJ, 08854 USA</a:t>
          </a:r>
        </a:p>
        <a:p>
          <a:pPr lvl="0" algn="l" defTabSz="533400">
            <a:lnSpc>
              <a:spcPct val="90000"/>
            </a:lnSpc>
            <a:spcBef>
              <a:spcPct val="0"/>
            </a:spcBef>
            <a:spcAft>
              <a:spcPct val="35000"/>
            </a:spcAft>
          </a:pPr>
          <a:r>
            <a:rPr lang="en-US" sz="1200" kern="1200">
              <a:latin typeface="Calibri"/>
            </a:rPr>
            <a:t>•For international shipment, p</a:t>
          </a:r>
          <a:r>
            <a:rPr lang="en-US" sz="1200" kern="1200"/>
            <a:t>lease attach a copy of necessary custom document(s) (e.g., material declaration document, import/export permit, etc.) outside the box.</a:t>
          </a:r>
        </a:p>
        <a:p>
          <a:pPr lvl="0" algn="l" defTabSz="533400">
            <a:lnSpc>
              <a:spcPct val="90000"/>
            </a:lnSpc>
            <a:spcBef>
              <a:spcPct val="0"/>
            </a:spcBef>
            <a:spcAft>
              <a:spcPct val="35000"/>
            </a:spcAft>
          </a:pPr>
          <a:r>
            <a:rPr lang="en-US" sz="1200" kern="1200">
              <a:latin typeface="Calibri"/>
            </a:rPr>
            <a:t>•</a:t>
          </a:r>
          <a:r>
            <a:rPr lang="en-US" sz="1200" kern="1200"/>
            <a:t>Customs Duties &amp;Taxes or other expenses may occur in your shipment. To ensure smooth customs clearance, please select the correct payment information (should be paid by Sender. Sender account is described as "My Account" by FedEx, "consignor account" by UPS, "Sender" by DHL, “DDP” by TNT, etc.) </a:t>
          </a:r>
          <a:r>
            <a:rPr lang="en-US" sz="1200" kern="1200">
              <a:latin typeface="Calibri"/>
            </a:rPr>
            <a:t>"</a:t>
          </a:r>
        </a:p>
        <a:p>
          <a:pPr lvl="0" algn="l" defTabSz="533400">
            <a:lnSpc>
              <a:spcPct val="90000"/>
            </a:lnSpc>
            <a:spcBef>
              <a:spcPct val="0"/>
            </a:spcBef>
            <a:spcAft>
              <a:spcPct val="35000"/>
            </a:spcAft>
          </a:pPr>
          <a:r>
            <a:rPr lang="en-US" sz="1200" kern="1200">
              <a:latin typeface="Calibri"/>
            </a:rPr>
            <a:t>•Please provide the shipment tracking number to your technical account manager for reference.</a:t>
          </a:r>
        </a:p>
        <a:p>
          <a:pPr lvl="0" algn="l" defTabSz="533400">
            <a:lnSpc>
              <a:spcPct val="90000"/>
            </a:lnSpc>
            <a:spcBef>
              <a:spcPct val="0"/>
            </a:spcBef>
            <a:spcAft>
              <a:spcPct val="35000"/>
            </a:spcAft>
          </a:pPr>
          <a:endParaRPr lang="nl-NL" sz="1200" b="1" kern="1200">
            <a:latin typeface="Calibri"/>
          </a:endParaRPr>
        </a:p>
        <a:p>
          <a:pPr lvl="0" algn="l" defTabSz="1600200">
            <a:lnSpc>
              <a:spcPct val="90000"/>
            </a:lnSpc>
            <a:spcBef>
              <a:spcPct val="0"/>
            </a:spcBef>
            <a:spcAft>
              <a:spcPct val="35000"/>
            </a:spcAft>
          </a:pPr>
          <a:endParaRPr lang="en-US" sz="3600" kern="1200"/>
        </a:p>
      </dsp:txBody>
      <dsp:txXfrm>
        <a:off x="7189226" y="675945"/>
        <a:ext cx="2257418" cy="2824049"/>
      </dsp:txXfrm>
    </dsp:sp>
    <dsp:sp modelId="{F734BF7C-F1AC-9748-81ED-C015BC781388}">
      <dsp:nvSpPr>
        <dsp:cNvPr id="0" name=""/>
        <dsp:cNvSpPr/>
      </dsp:nvSpPr>
      <dsp:spPr>
        <a:xfrm>
          <a:off x="7447033" y="0"/>
          <a:ext cx="1973716" cy="667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pPr>
          <a:r>
            <a:rPr lang="en-US" sz="2000" kern="1200">
              <a:solidFill>
                <a:schemeClr val="tx2"/>
              </a:solidFill>
            </a:rPr>
            <a:t>Shipping Instruction</a:t>
          </a:r>
        </a:p>
      </dsp:txBody>
      <dsp:txXfrm>
        <a:off x="7447033" y="0"/>
        <a:ext cx="1973716" cy="667171"/>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3F42B-17D3-425E-AEED-F851E90F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lidie</dc:creator>
  <cp:lastModifiedBy>Kate Liu</cp:lastModifiedBy>
  <cp:revision>2</cp:revision>
  <cp:lastPrinted>2014-08-20T17:15:00Z</cp:lastPrinted>
  <dcterms:created xsi:type="dcterms:W3CDTF">2021-05-27T03:14:00Z</dcterms:created>
  <dcterms:modified xsi:type="dcterms:W3CDTF">2021-05-27T03:14:00Z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velID">
    <vt:lpwstr>3g72zVFAxC-2021/5/26-2021/5/26-liuyan1-liuyan1-3-3-1-1</vt:lpwstr>
  </property>
  <property fmtid="{D5CDD505-2E9C-101B-9397-08002B2CF9AE}" pid="3" name="DoWaterPrint">
    <vt:lpwstr>WordArt 4</vt:lpwstr>
  </property>
  <property fmtid="{D5CDD505-2E9C-101B-9397-08002B2CF9AE}" pid="4" name="CurrentLevel">
    <vt:lpwstr>3</vt:lpwstr>
  </property>
  <property fmtid="{D5CDD505-2E9C-101B-9397-08002B2CF9AE}" pid="5" name="TopLevel">
    <vt:lpwstr>3</vt:lpwstr>
  </property>
</Properties>
</file>